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D3229" w14:textId="1D3A6349" w:rsidR="006B4E5A" w:rsidRDefault="002D3753" w:rsidP="0056705A">
      <w:pPr>
        <w:jc w:val="center"/>
      </w:pPr>
      <w:r>
        <w:rPr>
          <w:noProof/>
          <w:color w:val="2B579A"/>
          <w:shd w:val="clear" w:color="auto" w:fill="E6E6E6"/>
        </w:rPr>
        <mc:AlternateContent>
          <mc:Choice Requires="wps">
            <w:drawing>
              <wp:anchor distT="0" distB="0" distL="114300" distR="114300" simplePos="0" relativeHeight="251658240" behindDoc="0" locked="0" layoutInCell="1" allowOverlap="1" wp14:anchorId="4E339E3B" wp14:editId="7AF75EFC">
                <wp:simplePos x="0" y="0"/>
                <wp:positionH relativeFrom="column">
                  <wp:posOffset>-483476</wp:posOffset>
                </wp:positionH>
                <wp:positionV relativeFrom="page">
                  <wp:posOffset>241738</wp:posOffset>
                </wp:positionV>
                <wp:extent cx="7199586" cy="504902"/>
                <wp:effectExtent l="0" t="0" r="0" b="0"/>
                <wp:wrapNone/>
                <wp:docPr id="1633243681" name="Text Box 1633243681" descr="Bicarbonate Lock Therapy: Healthcare Providers"/>
                <wp:cNvGraphicFramePr/>
                <a:graphic xmlns:a="http://schemas.openxmlformats.org/drawingml/2006/main">
                  <a:graphicData uri="http://schemas.microsoft.com/office/word/2010/wordprocessingShape">
                    <wps:wsp>
                      <wps:cNvSpPr txBox="1"/>
                      <wps:spPr>
                        <a:xfrm>
                          <a:off x="0" y="0"/>
                          <a:ext cx="7199586" cy="504902"/>
                        </a:xfrm>
                        <a:prstGeom prst="rect">
                          <a:avLst/>
                        </a:prstGeom>
                        <a:noFill/>
                        <a:ln w="6350">
                          <a:noFill/>
                        </a:ln>
                      </wps:spPr>
                      <wps:txbx>
                        <w:txbxContent>
                          <w:p w14:paraId="4DB4D4A5" w14:textId="7DB0E1D6" w:rsidR="00FC6B0F" w:rsidRPr="00B54CF7" w:rsidRDefault="004159E6" w:rsidP="004159E6">
                            <w:pPr>
                              <w:pStyle w:val="Title"/>
                            </w:pPr>
                            <w:r>
                              <w:t>Bicarbonate Lock Therapy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4E339E3B" id="_x0000_t202" coordsize="21600,21600" o:spt="202" path="m,l,21600r21600,l21600,xe">
                <v:stroke joinstyle="miter"/>
                <v:path gradientshapeok="t" o:connecttype="rect"/>
              </v:shapetype>
              <v:shape id="Text Box 1633243681" o:spid="_x0000_s1026" type="#_x0000_t202" alt="Bicarbonate Lock Therapy: Healthcare Providers" style="position:absolute;left:0;text-align:left;margin-left:-38.05pt;margin-top:19.05pt;width:566.9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" filled="f" stroked="f" strokeweight=".5pt">
                <v:textbox>
                  <w:txbxContent>
                    <w:p w14:paraId="4DB4D4A5" w14:textId="7DB0E1D6" w:rsidR="00FC6B0F" w:rsidRPr="00B54CF7" w:rsidRDefault="004159E6" w:rsidP="004159E6">
                      <w:pPr>
                        <w:pStyle w:val="Title"/>
                      </w:pPr>
                      <w:r>
                        <w:t>Bicarbonate</w:t>
                      </w:r>
                      <w:r>
                        <w:rPr>
                          <w:rStyle w:val="CommentReference"/>
                        </w:rPr>
                        <w:annotationRef/>
                      </w:r>
                      <w:r>
                        <w:t xml:space="preserve"> Lock Therapy</w:t>
                      </w:r>
                    </w:p>
                  </w:txbxContent>
                </v:textbox>
                <w10:wrap anchory="page"/>
              </v:shape>
            </w:pict>
          </mc:Fallback>
        </mc:AlternateContent>
      </w:r>
    </w:p>
    <w:p w14:paraId="02D82EA1" w14:textId="35E88F5A" w:rsidR="004159E6" w:rsidRPr="001563BA" w:rsidRDefault="004159E6" w:rsidP="002A1B8A">
      <w:pPr>
        <w:pStyle w:val="emphasistext"/>
        <w:rPr>
          <w:rFonts w:asciiTheme="majorHAnsi" w:hAnsiTheme="majorHAnsi" w:cstheme="majorHAnsi"/>
        </w:rPr>
      </w:pPr>
      <w:r w:rsidRPr="001563BA">
        <w:rPr>
          <w:rFonts w:asciiTheme="majorHAnsi" w:hAnsiTheme="majorHAnsi" w:cstheme="majorHAnsi"/>
        </w:rPr>
        <w:t>BACKGROUND:</w:t>
      </w:r>
    </w:p>
    <w:p w14:paraId="0F147967" w14:textId="205446B9" w:rsidR="004159E6" w:rsidRPr="0012127F" w:rsidRDefault="00187194" w:rsidP="004159E6">
      <w:pPr>
        <w:pStyle w:val="BodyText"/>
      </w:pPr>
      <w:r w:rsidRPr="0012127F">
        <w:t>S</w:t>
      </w:r>
      <w:r w:rsidR="004159E6" w:rsidRPr="0012127F">
        <w:t>odium bicarbonate lock therapy has been explored as an alternative to ethanol lock therapy for the prevention of recurrent central line-associated bloodstream infections (CLABSI).</w:t>
      </w:r>
      <w:sdt>
        <w:sdtPr>
          <w:rPr>
            <w:color w:val="000000"/>
            <w:shd w:val="clear" w:color="auto" w:fill="E6E6E6"/>
            <w:vertAlign w:val="superscript"/>
          </w:rPr>
          <w:tag w:val="MENDELEY_CITATION_v3_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"/>
          <w:id w:val="1921746662"/>
          <w:placeholder>
            <w:docPart w:val="11E7255AD5ED05479EF5E1D1CE85D26A"/>
          </w:placeholder>
        </w:sdtPr>
        <w:sdtEndPr/>
        <w:sdtContent>
          <w:r w:rsidR="00252FF5" w:rsidRPr="0012127F">
            <w:rPr>
              <w:color w:val="000000"/>
              <w:vertAlign w:val="superscript"/>
            </w:rPr>
            <w:t>1</w:t>
          </w:r>
        </w:sdtContent>
      </w:sdt>
      <w:r w:rsidR="004159E6" w:rsidRPr="0012127F">
        <w:t xml:space="preserve"> The best option </w:t>
      </w:r>
      <w:r w:rsidR="00C35E83" w:rsidRPr="0012127F">
        <w:t xml:space="preserve">for patients with CLABSI </w:t>
      </w:r>
      <w:r w:rsidR="004159E6" w:rsidRPr="0012127F">
        <w:t xml:space="preserve">is to remove the catheter and place a new one, but there are populations in </w:t>
      </w:r>
      <w:r w:rsidR="00A756B2" w:rsidRPr="0012127F">
        <w:t xml:space="preserve">whom </w:t>
      </w:r>
      <w:r w:rsidR="004159E6" w:rsidRPr="0012127F">
        <w:t xml:space="preserve">which vascular access locations may be limited. </w:t>
      </w:r>
      <w:r w:rsidR="004159E6" w:rsidRPr="0012127F">
        <w:rPr>
          <w:i/>
          <w:iCs/>
        </w:rPr>
        <w:t>Staphylococcus aureus</w:t>
      </w:r>
      <w:r w:rsidR="004159E6" w:rsidRPr="0012127F">
        <w:t xml:space="preserve"> and Candida or </w:t>
      </w:r>
      <w:r w:rsidR="00A756B2" w:rsidRPr="0012127F">
        <w:t xml:space="preserve">other </w:t>
      </w:r>
      <w:r w:rsidR="004159E6" w:rsidRPr="0012127F">
        <w:t xml:space="preserve">yeast infections, meanwhile, should be treated with removal of the catheter and NOT with antibiotic lock therapy, ethanol lock therapy or bicarbonate lock therapy. Sodium bicarbonate lock therapy could be considered if ethanol lock therapy is not available or contraindicated in a patient with </w:t>
      </w:r>
      <w:bookmarkStart w:id="0" w:name="_Int_YP3N4iCF"/>
      <w:r w:rsidR="004159E6" w:rsidRPr="0012127F">
        <w:t>a CLABSI</w:t>
      </w:r>
      <w:bookmarkEnd w:id="0"/>
      <w:r w:rsidR="004159E6" w:rsidRPr="0012127F">
        <w:t xml:space="preserve"> in whom the catheter is to be maintained or a patient at risk of CLABSI.</w:t>
      </w:r>
    </w:p>
    <w:p w14:paraId="1870E512" w14:textId="77777777" w:rsidR="004159E6" w:rsidRPr="0012127F" w:rsidRDefault="004159E6" w:rsidP="004159E6">
      <w:pPr>
        <w:pStyle w:val="BodyText"/>
      </w:pPr>
    </w:p>
    <w:p w14:paraId="1F820CA8" w14:textId="3A819654" w:rsidR="004159E6" w:rsidRPr="001563BA" w:rsidRDefault="004159E6" w:rsidP="004159E6">
      <w:pPr>
        <w:pStyle w:val="emphasistext"/>
        <w:rPr>
          <w:rFonts w:asciiTheme="majorHAnsi" w:hAnsiTheme="majorHAnsi" w:cstheme="majorHAnsi"/>
        </w:rPr>
      </w:pPr>
      <w:r w:rsidRPr="001563BA">
        <w:rPr>
          <w:rFonts w:asciiTheme="majorHAnsi" w:hAnsiTheme="majorHAnsi" w:cstheme="majorHAnsi"/>
        </w:rPr>
        <w:t>Exclusion criteria:</w:t>
      </w:r>
    </w:p>
    <w:p w14:paraId="5B2C5143" w14:textId="77777777" w:rsidR="004159E6" w:rsidRPr="001563BA" w:rsidRDefault="004159E6" w:rsidP="00B43AA6">
      <w:pPr>
        <w:pStyle w:val="1stbullet"/>
        <w:rPr>
          <w:rFonts w:asciiTheme="majorHAnsi" w:hAnsiTheme="majorHAnsi" w:cstheme="majorHAnsi"/>
          <w:sz w:val="24"/>
          <w:szCs w:val="24"/>
        </w:rPr>
      </w:pPr>
      <w:r w:rsidRPr="001563BA">
        <w:rPr>
          <w:rFonts w:asciiTheme="majorHAnsi" w:hAnsiTheme="majorHAnsi" w:cstheme="majorHAnsi"/>
          <w:sz w:val="24"/>
          <w:szCs w:val="24"/>
        </w:rPr>
        <w:t xml:space="preserve">Exit site infection </w:t>
      </w:r>
    </w:p>
    <w:p w14:paraId="4E365513" w14:textId="77777777" w:rsidR="004159E6" w:rsidRPr="001563BA" w:rsidRDefault="004159E6" w:rsidP="00B43AA6">
      <w:pPr>
        <w:pStyle w:val="1stbullet"/>
        <w:rPr>
          <w:rFonts w:asciiTheme="majorHAnsi" w:hAnsiTheme="majorHAnsi" w:cstheme="majorHAnsi"/>
          <w:sz w:val="24"/>
          <w:szCs w:val="24"/>
        </w:rPr>
      </w:pPr>
      <w:r w:rsidRPr="001563BA">
        <w:rPr>
          <w:rFonts w:asciiTheme="majorHAnsi" w:hAnsiTheme="majorHAnsi" w:cstheme="majorHAnsi"/>
          <w:sz w:val="24"/>
          <w:szCs w:val="24"/>
        </w:rPr>
        <w:t>Tunnel infection</w:t>
      </w:r>
    </w:p>
    <w:p w14:paraId="156A9CA9" w14:textId="77777777" w:rsidR="004159E6" w:rsidRPr="001563BA" w:rsidRDefault="004159E6" w:rsidP="00B43AA6">
      <w:pPr>
        <w:pStyle w:val="1stbullet"/>
        <w:rPr>
          <w:rFonts w:asciiTheme="majorHAnsi" w:hAnsiTheme="majorHAnsi" w:cstheme="majorHAnsi"/>
          <w:sz w:val="24"/>
          <w:szCs w:val="24"/>
        </w:rPr>
      </w:pPr>
      <w:r w:rsidRPr="001563BA">
        <w:rPr>
          <w:rFonts w:asciiTheme="majorHAnsi" w:hAnsiTheme="majorHAnsi" w:cstheme="majorHAnsi"/>
          <w:i/>
          <w:iCs/>
          <w:sz w:val="24"/>
          <w:szCs w:val="24"/>
        </w:rPr>
        <w:t>Staphylococcus aureus</w:t>
      </w:r>
      <w:r w:rsidRPr="001563BA">
        <w:rPr>
          <w:rFonts w:asciiTheme="majorHAnsi" w:hAnsiTheme="majorHAnsi" w:cstheme="majorHAnsi"/>
          <w:sz w:val="24"/>
          <w:szCs w:val="24"/>
        </w:rPr>
        <w:t xml:space="preserve"> infections</w:t>
      </w:r>
    </w:p>
    <w:p w14:paraId="3608C24E" w14:textId="3878CB1C" w:rsidR="004159E6" w:rsidRPr="001563BA" w:rsidRDefault="004159E6" w:rsidP="00B43AA6">
      <w:pPr>
        <w:pStyle w:val="1stbullet"/>
        <w:rPr>
          <w:rFonts w:asciiTheme="majorHAnsi" w:hAnsiTheme="majorHAnsi" w:cstheme="majorHAnsi"/>
          <w:sz w:val="24"/>
          <w:szCs w:val="24"/>
        </w:rPr>
      </w:pPr>
      <w:r w:rsidRPr="001563BA">
        <w:rPr>
          <w:rFonts w:asciiTheme="majorHAnsi" w:hAnsiTheme="majorHAnsi" w:cstheme="majorHAnsi"/>
          <w:sz w:val="24"/>
          <w:szCs w:val="24"/>
        </w:rPr>
        <w:t xml:space="preserve">Candida or </w:t>
      </w:r>
      <w:r w:rsidR="00A756B2" w:rsidRPr="001563BA">
        <w:rPr>
          <w:rFonts w:asciiTheme="majorHAnsi" w:hAnsiTheme="majorHAnsi" w:cstheme="majorHAnsi"/>
          <w:sz w:val="24"/>
          <w:szCs w:val="24"/>
        </w:rPr>
        <w:t xml:space="preserve">other </w:t>
      </w:r>
      <w:r w:rsidRPr="001563BA">
        <w:rPr>
          <w:rFonts w:asciiTheme="majorHAnsi" w:hAnsiTheme="majorHAnsi" w:cstheme="majorHAnsi"/>
          <w:sz w:val="24"/>
          <w:szCs w:val="24"/>
        </w:rPr>
        <w:t>yeast infection</w:t>
      </w:r>
    </w:p>
    <w:p w14:paraId="09130C0C" w14:textId="77777777" w:rsidR="004159E6" w:rsidRPr="001563BA" w:rsidRDefault="004159E6" w:rsidP="00B43AA6">
      <w:pPr>
        <w:pStyle w:val="1stbullet"/>
        <w:rPr>
          <w:rFonts w:asciiTheme="majorHAnsi" w:hAnsiTheme="majorHAnsi" w:cstheme="majorHAnsi"/>
          <w:sz w:val="24"/>
          <w:szCs w:val="24"/>
        </w:rPr>
      </w:pPr>
      <w:r w:rsidRPr="001563BA">
        <w:rPr>
          <w:rFonts w:asciiTheme="majorHAnsi" w:hAnsiTheme="majorHAnsi" w:cstheme="majorHAnsi"/>
          <w:sz w:val="24"/>
          <w:szCs w:val="24"/>
        </w:rPr>
        <w:t>Cannot withdraw lock solution from catheter</w:t>
      </w:r>
    </w:p>
    <w:p w14:paraId="4F215D42" w14:textId="56AE3147" w:rsidR="004159E6" w:rsidRPr="001563BA" w:rsidRDefault="004159E6" w:rsidP="0056705A">
      <w:pPr>
        <w:pStyle w:val="1stbullet"/>
        <w:rPr>
          <w:rFonts w:asciiTheme="majorHAnsi" w:hAnsiTheme="majorHAnsi" w:cstheme="majorHAnsi"/>
        </w:rPr>
      </w:pPr>
      <w:r w:rsidRPr="001563BA">
        <w:rPr>
          <w:rFonts w:asciiTheme="majorHAnsi" w:hAnsiTheme="majorHAnsi" w:cstheme="majorHAnsi"/>
          <w:sz w:val="24"/>
          <w:szCs w:val="24"/>
        </w:rPr>
        <w:t>Intolerance to sodium bicarbonate</w:t>
      </w:r>
    </w:p>
    <w:p w14:paraId="5384880A" w14:textId="77777777" w:rsidR="0056297B" w:rsidRPr="001563BA" w:rsidRDefault="0056297B" w:rsidP="004159E6">
      <w:pPr>
        <w:pStyle w:val="emphasistext"/>
        <w:rPr>
          <w:rFonts w:asciiTheme="majorHAnsi" w:hAnsiTheme="majorHAnsi" w:cstheme="majorHAnsi"/>
        </w:rPr>
      </w:pPr>
    </w:p>
    <w:p w14:paraId="394C7BBA" w14:textId="07F81684" w:rsidR="004159E6" w:rsidRPr="001563BA" w:rsidRDefault="004159E6" w:rsidP="004159E6">
      <w:pPr>
        <w:pStyle w:val="emphasistext"/>
        <w:rPr>
          <w:rFonts w:asciiTheme="majorHAnsi" w:hAnsiTheme="majorHAnsi" w:cstheme="majorHAnsi"/>
        </w:rPr>
      </w:pPr>
      <w:r w:rsidRPr="001563BA">
        <w:rPr>
          <w:rFonts w:asciiTheme="majorHAnsi" w:hAnsiTheme="majorHAnsi" w:cstheme="majorHAnsi"/>
        </w:rPr>
        <w:t xml:space="preserve">Procedure: </w:t>
      </w:r>
    </w:p>
    <w:p w14:paraId="1820FF92" w14:textId="09DA058B" w:rsidR="00BB1C6F" w:rsidRPr="001563BA" w:rsidRDefault="004159E6" w:rsidP="00BB1C6F">
      <w:pPr>
        <w:rPr>
          <w:rFonts w:asciiTheme="majorHAnsi" w:hAnsiTheme="majorHAnsi" w:cstheme="majorHAnsi"/>
        </w:rPr>
      </w:pPr>
      <w:r w:rsidRPr="001563BA">
        <w:rPr>
          <w:rFonts w:asciiTheme="majorHAnsi" w:hAnsiTheme="majorHAnsi" w:cstheme="majorHAnsi"/>
        </w:rPr>
        <w:t>Do not inject the sodium bicarbonate systemically! Always withdraw the sodium bicarbonate lock solution first. Do not use the catheter for other infusions without withdrawing the sodium bicarbonate lock solution first.</w:t>
      </w:r>
      <w:r w:rsidR="00F906D1" w:rsidRPr="001563BA">
        <w:rPr>
          <w:rFonts w:asciiTheme="majorHAnsi" w:hAnsiTheme="majorHAnsi" w:cstheme="majorHAnsi"/>
        </w:rPr>
        <w:t xml:space="preserve"> </w:t>
      </w:r>
      <w:r w:rsidRPr="001563BA">
        <w:rPr>
          <w:rFonts w:asciiTheme="majorHAnsi" w:hAnsiTheme="majorHAnsi" w:cstheme="majorHAnsi"/>
        </w:rPr>
        <w:t xml:space="preserve">The volume of the sodium bicarbonate lock solution is </w:t>
      </w:r>
      <w:r w:rsidR="00BE7335" w:rsidRPr="001563BA">
        <w:rPr>
          <w:rFonts w:asciiTheme="majorHAnsi" w:hAnsiTheme="majorHAnsi" w:cstheme="majorHAnsi"/>
        </w:rPr>
        <w:t>3</w:t>
      </w:r>
      <w:r w:rsidRPr="001563BA">
        <w:rPr>
          <w:rFonts w:asciiTheme="majorHAnsi" w:hAnsiTheme="majorHAnsi" w:cstheme="majorHAnsi"/>
        </w:rPr>
        <w:t>ml in each lumen of the catheter. The concentration is 8.4%.</w:t>
      </w:r>
      <w:sdt>
        <w:sdtPr>
          <w:rPr>
            <w:rFonts w:asciiTheme="majorHAnsi" w:hAnsiTheme="majorHAnsi" w:cstheme="majorHAnsi"/>
            <w:color w:val="000000"/>
            <w:shd w:val="clear" w:color="auto" w:fill="E6E6E6"/>
            <w:vertAlign w:val="superscript"/>
          </w:rPr>
          <w:tag w:val="MENDELEY_CITATION_v3_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"/>
          <w:id w:val="-1484384814"/>
          <w:placeholder>
            <w:docPart w:val="44917C194EB1914F95D37D13F91ACFAD"/>
          </w:placeholder>
        </w:sdtPr>
        <w:sdtEndPr/>
        <w:sdtContent>
          <w:r w:rsidR="004A022B" w:rsidRPr="001563BA">
            <w:rPr>
              <w:rFonts w:asciiTheme="majorHAnsi" w:hAnsiTheme="majorHAnsi" w:cstheme="majorHAnsi"/>
              <w:color w:val="000000"/>
              <w:vertAlign w:val="superscript"/>
            </w:rPr>
            <w:t>1</w:t>
          </w:r>
        </w:sdtContent>
      </w:sdt>
      <w:r w:rsidR="00BB1C6F" w:rsidRPr="001563BA">
        <w:rPr>
          <w:rFonts w:asciiTheme="majorHAnsi" w:hAnsiTheme="majorHAnsi" w:cstheme="majorHAnsi"/>
        </w:rPr>
        <w:t xml:space="preserve"> Dwell times range from 4-48 hours. </w:t>
      </w:r>
    </w:p>
    <w:p w14:paraId="5DAE1C0F" w14:textId="77777777" w:rsidR="00F906D1" w:rsidRPr="001563BA" w:rsidRDefault="00F906D1" w:rsidP="004159E6">
      <w:pPr>
        <w:rPr>
          <w:rFonts w:asciiTheme="majorHAnsi" w:hAnsiTheme="majorHAnsi" w:cstheme="majorHAnsi"/>
        </w:rPr>
      </w:pPr>
    </w:p>
    <w:p w14:paraId="3BDBCDD3" w14:textId="09389522" w:rsidR="00566BDC" w:rsidRPr="001563BA" w:rsidRDefault="004159E6" w:rsidP="004159E6">
      <w:pPr>
        <w:rPr>
          <w:rFonts w:asciiTheme="majorHAnsi" w:hAnsiTheme="majorHAnsi" w:cstheme="majorHAnsi"/>
        </w:rPr>
      </w:pPr>
      <w:r w:rsidRPr="001563BA">
        <w:rPr>
          <w:rFonts w:asciiTheme="majorHAnsi" w:hAnsiTheme="majorHAnsi" w:cstheme="majorHAnsi"/>
        </w:rPr>
        <w:t>Perform the following steps in each lumen of the catheter.</w:t>
      </w:r>
    </w:p>
    <w:p w14:paraId="3CFCE468" w14:textId="77777777" w:rsidR="004159E6" w:rsidRPr="001563BA" w:rsidRDefault="004159E6" w:rsidP="004159E6">
      <w:pPr>
        <w:rPr>
          <w:rFonts w:asciiTheme="majorHAnsi" w:hAnsiTheme="majorHAnsi" w:cstheme="majorHAnsi"/>
          <w:b/>
        </w:rPr>
      </w:pPr>
    </w:p>
    <w:p w14:paraId="0BB75507" w14:textId="7CB3FB7D" w:rsidR="004159E6" w:rsidRPr="001563BA" w:rsidRDefault="004159E6" w:rsidP="004159E6">
      <w:pPr>
        <w:pStyle w:val="emphasistext"/>
        <w:rPr>
          <w:rFonts w:asciiTheme="majorHAnsi" w:hAnsiTheme="majorHAnsi" w:cstheme="majorHAnsi"/>
        </w:rPr>
      </w:pPr>
      <w:r w:rsidRPr="001563BA">
        <w:rPr>
          <w:rFonts w:asciiTheme="majorHAnsi" w:hAnsiTheme="majorHAnsi" w:cstheme="majorHAnsi"/>
        </w:rPr>
        <w:t>Steps:</w:t>
      </w:r>
      <w:sdt>
        <w:sdtPr>
          <w:rPr>
            <w:rFonts w:asciiTheme="majorHAnsi" w:hAnsiTheme="majorHAnsi" w:cstheme="majorHAnsi"/>
            <w:b w:val="0"/>
            <w:i w:val="0"/>
            <w:color w:val="000000"/>
            <w:shd w:val="clear" w:color="auto" w:fill="E6E6E6"/>
            <w:vertAlign w:val="superscript"/>
          </w:rPr>
          <w:tag w:val="MENDELEY_CITATION_v3_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"/>
          <w:id w:val="-1717954988"/>
          <w:placeholder>
            <w:docPart w:val="A35D128CC405DC4E85D73B3DFB9DF81E"/>
          </w:placeholder>
        </w:sdtPr>
        <w:sdtEndPr/>
        <w:sdtContent>
          <w:r w:rsidR="00414792" w:rsidRPr="001563BA">
            <w:rPr>
              <w:rFonts w:asciiTheme="majorHAnsi" w:hAnsiTheme="majorHAnsi" w:cstheme="majorHAnsi"/>
              <w:b w:val="0"/>
              <w:i w:val="0"/>
              <w:color w:val="000000"/>
              <w:vertAlign w:val="superscript"/>
            </w:rPr>
            <w:t>2</w:t>
          </w:r>
        </w:sdtContent>
      </w:sdt>
    </w:p>
    <w:p w14:paraId="13459D80" w14:textId="77777777" w:rsidR="004159E6" w:rsidRPr="001563BA" w:rsidRDefault="004159E6" w:rsidP="0056705A">
      <w:pPr>
        <w:pStyle w:val="LISTwithnumbers"/>
        <w:numPr>
          <w:ilvl w:val="0"/>
          <w:numId w:val="11"/>
        </w:numPr>
        <w:rPr>
          <w:rFonts w:asciiTheme="majorHAnsi" w:hAnsiTheme="majorHAnsi" w:cstheme="majorHAnsi"/>
          <w:sz w:val="24"/>
          <w:szCs w:val="24"/>
        </w:rPr>
      </w:pPr>
      <w:r w:rsidRPr="001563BA">
        <w:rPr>
          <w:rFonts w:asciiTheme="majorHAnsi" w:hAnsiTheme="majorHAnsi" w:cstheme="majorHAnsi"/>
          <w:sz w:val="24"/>
          <w:szCs w:val="24"/>
        </w:rPr>
        <w:t>Withdraw the old sodium bicarbonate lock solution and discard.</w:t>
      </w:r>
    </w:p>
    <w:p w14:paraId="70B7F490" w14:textId="77777777" w:rsidR="004159E6" w:rsidRPr="001563BA" w:rsidRDefault="004159E6" w:rsidP="0056705A">
      <w:pPr>
        <w:pStyle w:val="LISTwithnumbers"/>
        <w:numPr>
          <w:ilvl w:val="0"/>
          <w:numId w:val="11"/>
        </w:numPr>
        <w:rPr>
          <w:rFonts w:asciiTheme="majorHAnsi" w:hAnsiTheme="majorHAnsi" w:cstheme="majorHAnsi"/>
          <w:sz w:val="24"/>
          <w:szCs w:val="24"/>
        </w:rPr>
      </w:pPr>
      <w:r w:rsidRPr="001563BA">
        <w:rPr>
          <w:rFonts w:asciiTheme="majorHAnsi" w:hAnsiTheme="majorHAnsi" w:cstheme="majorHAnsi"/>
          <w:sz w:val="24"/>
          <w:szCs w:val="24"/>
        </w:rPr>
        <w:t>Use the SAS protocol. Flush the catheter with normal saline.</w:t>
      </w:r>
    </w:p>
    <w:p w14:paraId="5C2E39F0" w14:textId="77777777" w:rsidR="004159E6" w:rsidRPr="001563BA" w:rsidRDefault="004159E6" w:rsidP="0056705A">
      <w:pPr>
        <w:pStyle w:val="LISTwithnumbers"/>
        <w:numPr>
          <w:ilvl w:val="0"/>
          <w:numId w:val="11"/>
        </w:numPr>
        <w:rPr>
          <w:rFonts w:asciiTheme="majorHAnsi" w:hAnsiTheme="majorHAnsi" w:cstheme="majorHAnsi"/>
          <w:sz w:val="24"/>
          <w:szCs w:val="24"/>
        </w:rPr>
      </w:pPr>
      <w:r w:rsidRPr="001563BA">
        <w:rPr>
          <w:rFonts w:asciiTheme="majorHAnsi" w:hAnsiTheme="majorHAnsi" w:cstheme="majorHAnsi"/>
          <w:sz w:val="24"/>
          <w:szCs w:val="24"/>
        </w:rPr>
        <w:t>Infuse the ordered medication through the catheter, if you are using the catheter for an ordered medication.</w:t>
      </w:r>
    </w:p>
    <w:p w14:paraId="74718F51" w14:textId="77777777" w:rsidR="004159E6" w:rsidRPr="001563BA" w:rsidRDefault="004159E6" w:rsidP="0056705A">
      <w:pPr>
        <w:pStyle w:val="LISTwithnumbers"/>
        <w:numPr>
          <w:ilvl w:val="0"/>
          <w:numId w:val="11"/>
        </w:numPr>
        <w:rPr>
          <w:rFonts w:asciiTheme="majorHAnsi" w:hAnsiTheme="majorHAnsi" w:cstheme="majorHAnsi"/>
          <w:sz w:val="24"/>
          <w:szCs w:val="24"/>
        </w:rPr>
      </w:pPr>
      <w:r w:rsidRPr="001563BA">
        <w:rPr>
          <w:rFonts w:asciiTheme="majorHAnsi" w:hAnsiTheme="majorHAnsi" w:cstheme="majorHAnsi"/>
          <w:sz w:val="24"/>
          <w:szCs w:val="24"/>
        </w:rPr>
        <w:t>Flush the catheter with normal saline.</w:t>
      </w:r>
    </w:p>
    <w:p w14:paraId="4393FC2E" w14:textId="7A64EBBA" w:rsidR="004159E6" w:rsidRPr="001563BA" w:rsidRDefault="004159E6" w:rsidP="0056705A">
      <w:pPr>
        <w:pStyle w:val="LISTwithnumbers"/>
        <w:numPr>
          <w:ilvl w:val="0"/>
          <w:numId w:val="11"/>
        </w:numPr>
        <w:rPr>
          <w:rFonts w:asciiTheme="majorHAnsi" w:hAnsiTheme="majorHAnsi" w:cstheme="majorHAnsi"/>
          <w:sz w:val="24"/>
          <w:szCs w:val="24"/>
        </w:rPr>
      </w:pPr>
      <w:r w:rsidRPr="001563BA">
        <w:rPr>
          <w:rFonts w:asciiTheme="majorHAnsi" w:hAnsiTheme="majorHAnsi" w:cstheme="majorHAnsi"/>
          <w:sz w:val="24"/>
          <w:szCs w:val="24"/>
        </w:rPr>
        <w:t xml:space="preserve">Instill </w:t>
      </w:r>
      <w:r w:rsidR="005732B9" w:rsidRPr="001563BA">
        <w:rPr>
          <w:rFonts w:asciiTheme="majorHAnsi" w:hAnsiTheme="majorHAnsi" w:cstheme="majorHAnsi"/>
          <w:sz w:val="24"/>
          <w:szCs w:val="24"/>
        </w:rPr>
        <w:t>3</w:t>
      </w:r>
      <w:r w:rsidRPr="001563BA">
        <w:rPr>
          <w:rFonts w:asciiTheme="majorHAnsi" w:hAnsiTheme="majorHAnsi" w:cstheme="majorHAnsi"/>
          <w:sz w:val="24"/>
          <w:szCs w:val="24"/>
        </w:rPr>
        <w:t>ml of the sodium bicarbonate lock solution into the catheter.</w:t>
      </w:r>
    </w:p>
    <w:p w14:paraId="1F3E3DF7" w14:textId="77777777" w:rsidR="004159E6" w:rsidRPr="001563BA" w:rsidRDefault="004159E6" w:rsidP="0056705A">
      <w:pPr>
        <w:pStyle w:val="LISTwithnumbers"/>
        <w:numPr>
          <w:ilvl w:val="0"/>
          <w:numId w:val="11"/>
        </w:numPr>
        <w:rPr>
          <w:rFonts w:asciiTheme="majorHAnsi" w:hAnsiTheme="majorHAnsi" w:cstheme="majorHAnsi"/>
          <w:sz w:val="24"/>
          <w:szCs w:val="24"/>
        </w:rPr>
      </w:pPr>
      <w:r w:rsidRPr="001563BA">
        <w:rPr>
          <w:rFonts w:asciiTheme="majorHAnsi" w:hAnsiTheme="majorHAnsi" w:cstheme="majorHAnsi"/>
          <w:sz w:val="24"/>
          <w:szCs w:val="24"/>
        </w:rPr>
        <w:t>Repeat these steps for the other lumen.</w:t>
      </w:r>
    </w:p>
    <w:p w14:paraId="4A82E4D3" w14:textId="19536DC5" w:rsidR="00057F2D" w:rsidRDefault="00057F2D" w:rsidP="00B50E71">
      <w:pPr>
        <w:pStyle w:val="BodyText"/>
      </w:pPr>
    </w:p>
    <w:p w14:paraId="41712938" w14:textId="77777777" w:rsidR="0012127F" w:rsidRPr="00B50E71" w:rsidRDefault="0012127F" w:rsidP="00B50E71">
      <w:pPr>
        <w:pStyle w:val="BodyText"/>
      </w:pPr>
    </w:p>
    <w:p w14:paraId="5469A159" w14:textId="7BE3FE10" w:rsidR="00057F2D" w:rsidRPr="001563BA" w:rsidRDefault="00786F92" w:rsidP="00B14C70">
      <w:pPr>
        <w:pStyle w:val="TableParagraph"/>
        <w:rPr>
          <w:b/>
          <w:bCs/>
          <w:sz w:val="18"/>
          <w:szCs w:val="18"/>
        </w:rPr>
      </w:pPr>
      <w:r w:rsidRPr="001563BA">
        <w:rPr>
          <w:b/>
          <w:bCs/>
          <w:sz w:val="18"/>
          <w:szCs w:val="18"/>
        </w:rPr>
        <w:t>Reference</w:t>
      </w:r>
    </w:p>
    <w:p w14:paraId="61875546" w14:textId="470EF87D" w:rsidR="00414792" w:rsidRPr="001563BA" w:rsidRDefault="00566BDC" w:rsidP="0056705A">
      <w:pPr>
        <w:pStyle w:val="References"/>
        <w:numPr>
          <w:ilvl w:val="0"/>
          <w:numId w:val="10"/>
        </w:numPr>
        <w:rPr>
          <w:sz w:val="18"/>
          <w:szCs w:val="18"/>
        </w:rPr>
      </w:pPr>
      <w:r w:rsidRPr="001563BA" w:rsidDel="00566BDC">
        <w:rPr>
          <w:sz w:val="18"/>
          <w:szCs w:val="18"/>
        </w:rPr>
        <w:t xml:space="preserve"> </w:t>
      </w:r>
      <w:proofErr w:type="spellStart"/>
      <w:r w:rsidR="00414792" w:rsidRPr="001563BA">
        <w:rPr>
          <w:sz w:val="18"/>
          <w:szCs w:val="18"/>
        </w:rPr>
        <w:t>Josyabhatla</w:t>
      </w:r>
      <w:proofErr w:type="spellEnd"/>
      <w:r w:rsidR="00414792" w:rsidRPr="001563BA">
        <w:rPr>
          <w:sz w:val="18"/>
          <w:szCs w:val="18"/>
        </w:rPr>
        <w:t xml:space="preserve"> R, Naik M, Liu Y, Speer AL, </w:t>
      </w:r>
      <w:proofErr w:type="spellStart"/>
      <w:r w:rsidR="00414792" w:rsidRPr="001563BA">
        <w:rPr>
          <w:sz w:val="18"/>
          <w:szCs w:val="18"/>
        </w:rPr>
        <w:t>Imseis</w:t>
      </w:r>
      <w:proofErr w:type="spellEnd"/>
      <w:r w:rsidR="00414792" w:rsidRPr="001563BA">
        <w:rPr>
          <w:sz w:val="18"/>
          <w:szCs w:val="18"/>
        </w:rPr>
        <w:t xml:space="preserve"> EM. Sodium Bicarbonate Locks May Be a Safe and Effective Alternative in </w:t>
      </w:r>
      <w:proofErr w:type="gramStart"/>
      <w:r w:rsidR="00414792" w:rsidRPr="001563BA">
        <w:rPr>
          <w:sz w:val="18"/>
          <w:szCs w:val="18"/>
        </w:rPr>
        <w:t>Pediatric  Intestinal</w:t>
      </w:r>
      <w:proofErr w:type="gramEnd"/>
      <w:r w:rsidR="00414792" w:rsidRPr="001563BA">
        <w:rPr>
          <w:sz w:val="18"/>
          <w:szCs w:val="18"/>
        </w:rPr>
        <w:t xml:space="preserve"> Failure: A Pilot Study. </w:t>
      </w:r>
      <w:r w:rsidR="00414792" w:rsidRPr="001563BA">
        <w:rPr>
          <w:color w:val="2B579A"/>
          <w:sz w:val="18"/>
          <w:szCs w:val="18"/>
          <w:shd w:val="clear" w:color="auto" w:fill="E6E6E6"/>
        </w:rPr>
        <w:t xml:space="preserve">J </w:t>
      </w:r>
      <w:proofErr w:type="spellStart"/>
      <w:r w:rsidR="00414792" w:rsidRPr="001563BA">
        <w:rPr>
          <w:color w:val="2B579A"/>
          <w:sz w:val="18"/>
          <w:szCs w:val="18"/>
          <w:shd w:val="clear" w:color="auto" w:fill="E6E6E6"/>
        </w:rPr>
        <w:t>Pediatr</w:t>
      </w:r>
      <w:proofErr w:type="spellEnd"/>
      <w:r w:rsidR="00414792" w:rsidRPr="001563BA">
        <w:rPr>
          <w:color w:val="2B579A"/>
          <w:sz w:val="18"/>
          <w:szCs w:val="18"/>
          <w:shd w:val="clear" w:color="auto" w:fill="E6E6E6"/>
        </w:rPr>
        <w:t xml:space="preserve"> Gastroenterol </w:t>
      </w:r>
      <w:proofErr w:type="spellStart"/>
      <w:r w:rsidR="00414792" w:rsidRPr="001563BA">
        <w:rPr>
          <w:color w:val="2B579A"/>
          <w:sz w:val="18"/>
          <w:szCs w:val="18"/>
          <w:shd w:val="clear" w:color="auto" w:fill="E6E6E6"/>
        </w:rPr>
        <w:t>Nutr</w:t>
      </w:r>
      <w:proofErr w:type="spellEnd"/>
      <w:r w:rsidR="00414792" w:rsidRPr="001563BA">
        <w:rPr>
          <w:sz w:val="18"/>
          <w:szCs w:val="18"/>
        </w:rPr>
        <w:t>. 2022;75(3):304-307. doi:10.1097/MPG.0000000000003506</w:t>
      </w:r>
    </w:p>
    <w:p w14:paraId="6C02FAB7" w14:textId="71BB2A0D" w:rsidR="00057F2D" w:rsidRPr="001563BA" w:rsidRDefault="00414792" w:rsidP="0056705A">
      <w:pPr>
        <w:pStyle w:val="References"/>
        <w:rPr>
          <w:sz w:val="18"/>
          <w:szCs w:val="18"/>
        </w:rPr>
      </w:pPr>
      <w:r w:rsidRPr="001563BA">
        <w:rPr>
          <w:sz w:val="18"/>
          <w:szCs w:val="18"/>
        </w:rPr>
        <w:t xml:space="preserve">Justo JA, </w:t>
      </w:r>
      <w:proofErr w:type="spellStart"/>
      <w:r w:rsidRPr="001563BA">
        <w:rPr>
          <w:sz w:val="18"/>
          <w:szCs w:val="18"/>
        </w:rPr>
        <w:t>Bookstaver</w:t>
      </w:r>
      <w:proofErr w:type="spellEnd"/>
      <w:r w:rsidRPr="001563BA">
        <w:rPr>
          <w:sz w:val="18"/>
          <w:szCs w:val="18"/>
        </w:rPr>
        <w:t xml:space="preserve"> PB. Antibiotic lock therapy: Review of technique and logistical challenges. </w:t>
      </w:r>
      <w:r w:rsidRPr="001563BA">
        <w:rPr>
          <w:color w:val="2B579A"/>
          <w:sz w:val="18"/>
          <w:szCs w:val="18"/>
          <w:shd w:val="clear" w:color="auto" w:fill="E6E6E6"/>
        </w:rPr>
        <w:t>Infect Drug Resist</w:t>
      </w:r>
      <w:r w:rsidRPr="001563BA">
        <w:rPr>
          <w:sz w:val="18"/>
          <w:szCs w:val="18"/>
        </w:rPr>
        <w:t xml:space="preserve">. </w:t>
      </w:r>
      <w:proofErr w:type="gramStart"/>
      <w:r w:rsidRPr="001563BA">
        <w:rPr>
          <w:sz w:val="18"/>
          <w:szCs w:val="18"/>
        </w:rPr>
        <w:t>2014;7:343</w:t>
      </w:r>
      <w:proofErr w:type="gramEnd"/>
      <w:r w:rsidRPr="001563BA">
        <w:rPr>
          <w:sz w:val="18"/>
          <w:szCs w:val="18"/>
        </w:rPr>
        <w:t>-363. doi:10.2147/IDR.S51388</w:t>
      </w:r>
    </w:p>
    <w:sectPr w:rsidR="00057F2D" w:rsidRPr="001563BA" w:rsidSect="003268B8">
      <w:headerReference w:type="default" r:id="rId8"/>
      <w:footerReference w:type="even" r:id="rId9"/>
      <w:footerReference w:type="default" r:id="rId10"/>
      <w:headerReference w:type="first" r:id="rId11"/>
      <w:footerReference w:type="first" r:id="rId12"/>
      <w:pgSz w:w="12240" w:h="15840"/>
      <w:pgMar w:top="1314" w:right="1440" w:bottom="1440" w:left="1440" w:header="720" w:footer="71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B29E5" w14:textId="77777777" w:rsidR="00AC4ED9" w:rsidRDefault="00AC4ED9" w:rsidP="009B626B">
      <w:r>
        <w:separator/>
      </w:r>
    </w:p>
  </w:endnote>
  <w:endnote w:type="continuationSeparator" w:id="0">
    <w:p w14:paraId="6C84F9E1" w14:textId="77777777" w:rsidR="00AC4ED9" w:rsidRDefault="00AC4ED9" w:rsidP="009B626B">
      <w:r>
        <w:continuationSeparator/>
      </w:r>
    </w:p>
  </w:endnote>
  <w:endnote w:type="continuationNotice" w:id="1">
    <w:p w14:paraId="0E11F372" w14:textId="77777777" w:rsidR="00AC4ED9" w:rsidRDefault="00AC4E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B20E" w14:textId="3CC71261" w:rsidR="00D465BC" w:rsidRDefault="00D465BC" w:rsidP="00B50E71">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p w14:paraId="065D0FD9" w14:textId="77777777" w:rsidR="00D465BC" w:rsidRDefault="00D465BC" w:rsidP="00B50E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907935"/>
      <w:docPartObj>
        <w:docPartGallery w:val="Page Numbers (Bottom of Page)"/>
        <w:docPartUnique/>
      </w:docPartObj>
    </w:sdtPr>
    <w:sdtEndPr>
      <w:rPr>
        <w:rStyle w:val="PageNumber"/>
      </w:rPr>
    </w:sdtEndPr>
    <w:sdtContent>
      <w:p w14:paraId="7C893DD8" w14:textId="0FC26DC7" w:rsidR="00D465BC" w:rsidRDefault="00B50E71" w:rsidP="00B50E71">
        <w:pPr>
          <w:pStyle w:val="Footer"/>
          <w:rPr>
            <w:rStyle w:val="PageNumber"/>
          </w:rPr>
        </w:pPr>
        <w:r>
          <w:rPr>
            <w:noProof/>
            <w:color w:val="2B579A"/>
            <w:shd w:val="clear" w:color="auto" w:fill="E6E6E6"/>
          </w:rPr>
          <mc:AlternateContent>
            <mc:Choice Requires="wps">
              <w:drawing>
                <wp:anchor distT="0" distB="0" distL="114300" distR="114300" simplePos="0" relativeHeight="251658245" behindDoc="0" locked="0" layoutInCell="1" allowOverlap="1" wp14:anchorId="1E9D0DE0" wp14:editId="7113DC8B">
                  <wp:simplePos x="0" y="0"/>
                  <wp:positionH relativeFrom="column">
                    <wp:posOffset>-433070</wp:posOffset>
                  </wp:positionH>
                  <wp:positionV relativeFrom="paragraph">
                    <wp:posOffset>-82331</wp:posOffset>
                  </wp:positionV>
                  <wp:extent cx="4404732" cy="406400"/>
                  <wp:effectExtent l="0" t="0" r="0" b="0"/>
                  <wp:wrapNone/>
                  <wp:docPr id="738229128" name="Text Box 738229128" descr="Document footer"/>
                  <wp:cNvGraphicFramePr/>
                  <a:graphic xmlns:a="http://schemas.openxmlformats.org/drawingml/2006/main">
                    <a:graphicData uri="http://schemas.microsoft.com/office/word/2010/wordprocessingShape">
                      <wps:wsp>
                        <wps:cNvSpPr txBox="1"/>
                        <wps:spPr>
                          <a:xfrm>
                            <a:off x="0" y="0"/>
                            <a:ext cx="4404732" cy="406400"/>
                          </a:xfrm>
                          <a:prstGeom prst="rect">
                            <a:avLst/>
                          </a:prstGeom>
                          <a:noFill/>
                          <a:ln w="6350">
                            <a:noFill/>
                          </a:ln>
                        </wps:spPr>
                        <wps:txbx>
                          <w:txbxContent>
                            <w:p w14:paraId="78ADCF57" w14:textId="68FB2529" w:rsidR="00D465BC" w:rsidRPr="00B50E71" w:rsidRDefault="00D465BC" w:rsidP="00B50E71">
                              <w:pPr>
                                <w:pStyle w:val="Footer"/>
                              </w:pPr>
                              <w:r w:rsidRPr="00B50E71">
                                <w:t>Document footer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oel="http://schemas.microsoft.com/office/2019/extlst">
              <w:pict>
                <v:shapetype id="_x0000_t202" coordsize="21600,21600" o:spt="202" path="m,l,21600r21600,l21600,xe" w14:anchorId="1E9D0DE0">
                  <v:stroke joinstyle="miter"/>
                  <v:path gradientshapeok="t" o:connecttype="rect"/>
                </v:shapetype>
                <v:shape id="Text Box 738229128" style="position:absolute;margin-left:-34.1pt;margin-top:-6.5pt;width:346.85pt;height:32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lt="Document footer"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">
                  <v:textbox>
                    <w:txbxContent>
                      <w:p w:rsidRPr="00B50E71" w:rsidR="00D465BC" w:rsidP="00B50E71" w:rsidRDefault="00D465BC" w14:paraId="78ADCF57" w14:textId="68FB2529">
                        <w:pPr>
                          <w:pStyle w:val="Footer"/>
                        </w:pPr>
                        <w:r w:rsidRPr="00B50E71">
                          <w:t>Document footer</w:t>
                        </w:r>
                      </w:p>
                    </w:txbxContent>
                  </v:textbox>
                </v:shape>
              </w:pict>
            </mc:Fallback>
          </mc:AlternateContent>
        </w:r>
        <w:r>
          <w:rPr>
            <w:rStyle w:val="PageNumber"/>
          </w:rPr>
          <w:tab/>
        </w:r>
        <w:r>
          <w:rPr>
            <w:rStyle w:val="PageNumber"/>
          </w:rPr>
          <w:tab/>
        </w:r>
        <w:r w:rsidR="00D465BC">
          <w:rPr>
            <w:rStyle w:val="PageNumber"/>
          </w:rPr>
          <w:fldChar w:fldCharType="begin"/>
        </w:r>
        <w:r w:rsidR="00D465BC">
          <w:rPr>
            <w:rStyle w:val="PageNumber"/>
          </w:rPr>
          <w:instrText xml:space="preserve"> PAGE </w:instrText>
        </w:r>
        <w:r w:rsidR="00D465BC">
          <w:rPr>
            <w:rStyle w:val="PageNumber"/>
          </w:rPr>
          <w:fldChar w:fldCharType="separate"/>
        </w:r>
        <w:r w:rsidR="00D465BC">
          <w:rPr>
            <w:rStyle w:val="PageNumber"/>
            <w:noProof/>
          </w:rPr>
          <w:t>2</w:t>
        </w:r>
        <w:r w:rsidR="00D465BC">
          <w:rPr>
            <w:rStyle w:val="PageNumber"/>
          </w:rPr>
          <w:fldChar w:fldCharType="end"/>
        </w:r>
      </w:p>
    </w:sdtContent>
  </w:sdt>
  <w:p w14:paraId="163BB8E4" w14:textId="5C952B09" w:rsidR="00D465BC" w:rsidRDefault="00D465BC" w:rsidP="00B50E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F5A3" w14:textId="03F30E22" w:rsidR="00057F2D" w:rsidRDefault="003F0A90" w:rsidP="00B50E71">
    <w:pPr>
      <w:pStyle w:val="Footer"/>
    </w:pPr>
    <w:r w:rsidRPr="00225BCD">
      <w:rPr>
        <w:noProof/>
        <w:color w:val="2B579A"/>
        <w:shd w:val="clear" w:color="auto" w:fill="E6E6E6"/>
      </w:rPr>
      <mc:AlternateContent>
        <mc:Choice Requires="wps">
          <w:drawing>
            <wp:anchor distT="0" distB="0" distL="114300" distR="114300" simplePos="0" relativeHeight="251658240" behindDoc="1" locked="0" layoutInCell="1" allowOverlap="1" wp14:anchorId="06937353" wp14:editId="160CEF56">
              <wp:simplePos x="0" y="0"/>
              <wp:positionH relativeFrom="column">
                <wp:posOffset>2865120</wp:posOffset>
              </wp:positionH>
              <wp:positionV relativeFrom="paragraph">
                <wp:posOffset>-228600</wp:posOffset>
              </wp:positionV>
              <wp:extent cx="1939925" cy="673100"/>
              <wp:effectExtent l="0" t="0" r="3175" b="0"/>
              <wp:wrapNone/>
              <wp:docPr id="208722838" name="Rectangle 2087228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39925" cy="673100"/>
                      </a:xfrm>
                      <a:prstGeom prst="rect">
                        <a:avLst/>
                      </a:prstGeom>
                      <a:solidFill>
                        <a:srgbClr val="859AC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xmlns:oel="http://schemas.microsoft.com/office/2019/extlst">
          <w:pict>
            <v:rect id="Rectangle 1" style="position:absolute;margin-left:225.6pt;margin-top:-18pt;width:152.75pt;height: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859acd" stroked="f" strokeweight="1pt" w14:anchorId="3B38F5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"/>
          </w:pict>
        </mc:Fallback>
      </mc:AlternateContent>
    </w:r>
    <w:r>
      <w:rPr>
        <w:noProof/>
        <w:color w:val="2B579A"/>
        <w:shd w:val="clear" w:color="auto" w:fill="E6E6E6"/>
      </w:rPr>
      <mc:AlternateContent>
        <mc:Choice Requires="wps">
          <w:drawing>
            <wp:anchor distT="0" distB="0" distL="114300" distR="114300" simplePos="0" relativeHeight="251658242" behindDoc="0" locked="0" layoutInCell="1" allowOverlap="1" wp14:anchorId="2AEA651C" wp14:editId="3E27C066">
              <wp:simplePos x="0" y="0"/>
              <wp:positionH relativeFrom="column">
                <wp:posOffset>-189230</wp:posOffset>
              </wp:positionH>
              <wp:positionV relativeFrom="paragraph">
                <wp:posOffset>-73025</wp:posOffset>
              </wp:positionV>
              <wp:extent cx="4404360" cy="723900"/>
              <wp:effectExtent l="0" t="0" r="0" b="0"/>
              <wp:wrapNone/>
              <wp:docPr id="1070316972" name="Text Box 1070316972" descr="This project was made possible by a grant from the Agency for Healthcare Research and Quality which is not responsible for the content of this website."/>
              <wp:cNvGraphicFramePr/>
              <a:graphic xmlns:a="http://schemas.openxmlformats.org/drawingml/2006/main">
                <a:graphicData uri="http://schemas.microsoft.com/office/word/2010/wordprocessingShape">
                  <wps:wsp>
                    <wps:cNvSpPr txBox="1"/>
                    <wps:spPr>
                      <a:xfrm>
                        <a:off x="0" y="0"/>
                        <a:ext cx="4404360" cy="723900"/>
                      </a:xfrm>
                      <a:prstGeom prst="rect">
                        <a:avLst/>
                      </a:prstGeom>
                      <a:noFill/>
                      <a:ln w="6350">
                        <a:noFill/>
                      </a:ln>
                    </wps:spPr>
                    <wps:txbx>
                      <w:txbxContent>
                        <w:p w14:paraId="21D65CE2" w14:textId="02B248B3" w:rsidR="00225BCD" w:rsidRPr="0056705A" w:rsidRDefault="0070299C">
                          <w:pPr>
                            <w:rPr>
                              <w:b/>
                              <w:bCs/>
                              <w:color w:val="FFFFFF" w:themeColor="background1"/>
                              <w:sz w:val="18"/>
                              <w:szCs w:val="18"/>
                            </w:rPr>
                          </w:pPr>
                          <w:r w:rsidRPr="0056705A">
                            <w:rPr>
                              <w:rFonts w:asciiTheme="majorHAnsi" w:hAnsiTheme="majorHAnsi" w:cstheme="majorHAnsi"/>
                              <w:b/>
                              <w:bCs/>
                              <w:color w:val="FFFFFF" w:themeColor="background1"/>
                              <w:sz w:val="18"/>
                              <w:szCs w:val="18"/>
                            </w:rPr>
                            <w:t>Disclosure: This project was funded under grant R01HS027819 from the Agency for Healthcare Research and Quality (AHRQ), U.S. Department of Health and Human Services (HHS). The authors are solely responsible for this document’s contents which should not be interpreted as an official position of AHRQ or of HHS.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type w14:anchorId="2AEA651C" id="_x0000_t202" coordsize="21600,21600" o:spt="202" path="m,l,21600r21600,l21600,xe">
              <v:stroke joinstyle="miter"/>
              <v:path gradientshapeok="t" o:connecttype="rect"/>
            </v:shapetype>
            <v:shape id="Text Box 1070316972" o:spid="_x0000_s1028" type="#_x0000_t202" alt="This project was made possible by a grant from the Agency for Healthcare Research and Quality which is not responsible for the content of this website." style="position:absolute;margin-left:-14.9pt;margin-top:-5.75pt;width:346.8pt;height:57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" filled="f" stroked="f" strokeweight=".5pt">
              <v:textbox>
                <w:txbxContent>
                  <w:p w14:paraId="21D65CE2" w14:textId="02B248B3" w:rsidR="00225BCD" w:rsidRPr="0056705A" w:rsidRDefault="0070299C">
                    <w:pPr>
                      <w:rPr>
                        <w:b/>
                        <w:bCs/>
                        <w:color w:val="FFFFFF" w:themeColor="background1"/>
                        <w:sz w:val="18"/>
                        <w:szCs w:val="18"/>
                      </w:rPr>
                    </w:pPr>
                    <w:r w:rsidRPr="0056705A">
                      <w:rPr>
                        <w:rFonts w:asciiTheme="majorHAnsi" w:hAnsiTheme="majorHAnsi" w:cstheme="majorHAnsi"/>
                        <w:b/>
                        <w:bCs/>
                        <w:color w:val="FFFFFF" w:themeColor="background1"/>
                        <w:sz w:val="18"/>
                        <w:szCs w:val="18"/>
                      </w:rPr>
                      <w:t>Disclosure: This project was funded under grant R01HS027819 from the Agency for Healthcare Research and Quality (AHRQ), U.S. Department of Health and Human Services (HHS). The authors are solely responsible for this document’s contents which should not be interpreted as an official position of AHRQ or of HHS.</w:t>
                    </w:r>
                  </w:p>
                </w:txbxContent>
              </v:textbox>
            </v:shape>
          </w:pict>
        </mc:Fallback>
      </mc:AlternateContent>
    </w:r>
    <w:r w:rsidRPr="00225BCD">
      <w:rPr>
        <w:noProof/>
        <w:color w:val="2B579A"/>
        <w:shd w:val="clear" w:color="auto" w:fill="E6E6E6"/>
      </w:rPr>
      <mc:AlternateContent>
        <mc:Choice Requires="wps">
          <w:drawing>
            <wp:anchor distT="0" distB="0" distL="114300" distR="114300" simplePos="0" relativeHeight="251658241" behindDoc="1" locked="0" layoutInCell="1" allowOverlap="1" wp14:anchorId="32991E25" wp14:editId="64DFB621">
              <wp:simplePos x="0" y="0"/>
              <wp:positionH relativeFrom="column">
                <wp:posOffset>-913765</wp:posOffset>
              </wp:positionH>
              <wp:positionV relativeFrom="paragraph">
                <wp:posOffset>-69894</wp:posOffset>
              </wp:positionV>
              <wp:extent cx="5563870" cy="723900"/>
              <wp:effectExtent l="0" t="0" r="0" b="0"/>
              <wp:wrapNone/>
              <wp:docPr id="422892727" name="Rectangle 4228927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563870" cy="723900"/>
                      </a:xfrm>
                      <a:prstGeom prst="rect">
                        <a:avLst/>
                      </a:prstGeom>
                      <a:solidFill>
                        <a:srgbClr val="41486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xmlns:oel="http://schemas.microsoft.com/office/2019/extlst">
          <w:pict>
            <v:rect id="Rectangle 1" style="position:absolute;margin-left:-71.95pt;margin-top:-5.5pt;width:438.1pt;height: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41486e" stroked="f" strokeweight="1pt" w14:anchorId="5050BD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"/>
          </w:pict>
        </mc:Fallback>
      </mc:AlternateContent>
    </w:r>
    <w:r w:rsidR="002877C5">
      <w:rPr>
        <w:noProof/>
        <w:color w:val="2B579A"/>
        <w:shd w:val="clear" w:color="auto" w:fill="E6E6E6"/>
      </w:rPr>
      <w:drawing>
        <wp:anchor distT="0" distB="0" distL="114300" distR="114300" simplePos="0" relativeHeight="251658243" behindDoc="0" locked="0" layoutInCell="1" allowOverlap="1" wp14:anchorId="6F59296F" wp14:editId="61D52AEB">
          <wp:simplePos x="0" y="0"/>
          <wp:positionH relativeFrom="column">
            <wp:posOffset>5106571</wp:posOffset>
          </wp:positionH>
          <wp:positionV relativeFrom="paragraph">
            <wp:posOffset>46697</wp:posOffset>
          </wp:positionV>
          <wp:extent cx="1399791" cy="468923"/>
          <wp:effectExtent l="0" t="0" r="0" b="1270"/>
          <wp:wrapNone/>
          <wp:docPr id="1616228959" name="Picture 1616228959" descr="CLABSI Prevention collaborativ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228959" name="Picture 1616228959" descr="CLABSI Prevention collaborative logo&#10;&#10;"/>
                  <pic:cNvPicPr/>
                </pic:nvPicPr>
                <pic:blipFill>
                  <a:blip r:embed="rId1">
                    <a:extLst>
                      <a:ext uri="{28A0092B-C50C-407E-A947-70E740481C1C}">
                        <a14:useLocalDpi xmlns:a14="http://schemas.microsoft.com/office/drawing/2010/main" val="0"/>
                      </a:ext>
                    </a:extLst>
                  </a:blip>
                  <a:stretch>
                    <a:fillRect/>
                  </a:stretch>
                </pic:blipFill>
                <pic:spPr>
                  <a:xfrm>
                    <a:off x="0" y="0"/>
                    <a:ext cx="1402417" cy="46980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27907" w14:textId="77777777" w:rsidR="00AC4ED9" w:rsidRDefault="00AC4ED9" w:rsidP="009B626B">
      <w:r>
        <w:separator/>
      </w:r>
    </w:p>
  </w:footnote>
  <w:footnote w:type="continuationSeparator" w:id="0">
    <w:p w14:paraId="7A6991C4" w14:textId="77777777" w:rsidR="00AC4ED9" w:rsidRDefault="00AC4ED9" w:rsidP="009B626B">
      <w:r>
        <w:continuationSeparator/>
      </w:r>
    </w:p>
  </w:footnote>
  <w:footnote w:type="continuationNotice" w:id="1">
    <w:p w14:paraId="7E73F025" w14:textId="77777777" w:rsidR="00AC4ED9" w:rsidRDefault="00AC4E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CCEF9" w14:textId="2A38A1C2" w:rsidR="00E531F7" w:rsidRDefault="002877C5">
    <w:pPr>
      <w:pStyle w:val="Header"/>
    </w:pPr>
    <w:r>
      <w:rPr>
        <w:noProof/>
        <w:color w:val="2B579A"/>
        <w:shd w:val="clear" w:color="auto" w:fill="E6E6E6"/>
      </w:rPr>
      <w:drawing>
        <wp:anchor distT="0" distB="0" distL="114300" distR="114300" simplePos="0" relativeHeight="251658247" behindDoc="1" locked="1" layoutInCell="1" allowOverlap="1" wp14:anchorId="42785BF6" wp14:editId="4E36C65D">
          <wp:simplePos x="0" y="0"/>
          <wp:positionH relativeFrom="page">
            <wp:posOffset>7334885</wp:posOffset>
          </wp:positionH>
          <wp:positionV relativeFrom="page">
            <wp:posOffset>9185910</wp:posOffset>
          </wp:positionV>
          <wp:extent cx="421005" cy="844550"/>
          <wp:effectExtent l="0" t="0" r="0" b="0"/>
          <wp:wrapNone/>
          <wp:docPr id="235388236" name="Picture 2353882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825411" name="Picture 6">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8440" r="45275" b="32000"/>
                  <a:stretch/>
                </pic:blipFill>
                <pic:spPr bwMode="auto">
                  <a:xfrm flipV="1">
                    <a:off x="0" y="0"/>
                    <a:ext cx="421005" cy="844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color w:val="2B579A"/>
        <w:shd w:val="clear" w:color="auto" w:fill="E6E6E6"/>
      </w:rPr>
      <w:drawing>
        <wp:anchor distT="0" distB="0" distL="114300" distR="114300" simplePos="0" relativeHeight="251658246" behindDoc="1" locked="1" layoutInCell="1" allowOverlap="1" wp14:anchorId="04080328" wp14:editId="154E5A2A">
          <wp:simplePos x="0" y="0"/>
          <wp:positionH relativeFrom="page">
            <wp:posOffset>13970</wp:posOffset>
          </wp:positionH>
          <wp:positionV relativeFrom="page">
            <wp:posOffset>0</wp:posOffset>
          </wp:positionV>
          <wp:extent cx="680720" cy="1365250"/>
          <wp:effectExtent l="0" t="0" r="5080" b="6350"/>
          <wp:wrapNone/>
          <wp:docPr id="1909825411" name="Picture 19098254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825411" name="Picture 6">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8440" r="45275" b="32000"/>
                  <a:stretch/>
                </pic:blipFill>
                <pic:spPr bwMode="auto">
                  <a:xfrm rot="10800000" flipV="1">
                    <a:off x="0" y="0"/>
                    <a:ext cx="680720" cy="1365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39E89" w14:textId="2B8025F5" w:rsidR="00057F2D" w:rsidRDefault="005B1A78">
    <w:pPr>
      <w:pStyle w:val="Header"/>
    </w:pPr>
    <w:r>
      <w:rPr>
        <w:noProof/>
        <w:color w:val="2B579A"/>
        <w:shd w:val="clear" w:color="auto" w:fill="E6E6E6"/>
      </w:rPr>
      <mc:AlternateContent>
        <mc:Choice Requires="wps">
          <w:drawing>
            <wp:anchor distT="0" distB="0" distL="114300" distR="114300" simplePos="0" relativeHeight="251658248" behindDoc="0" locked="1" layoutInCell="1" allowOverlap="1" wp14:anchorId="6E3D043D" wp14:editId="238A5320">
              <wp:simplePos x="0" y="0"/>
              <wp:positionH relativeFrom="column">
                <wp:posOffset>-918210</wp:posOffset>
              </wp:positionH>
              <wp:positionV relativeFrom="page">
                <wp:posOffset>800735</wp:posOffset>
              </wp:positionV>
              <wp:extent cx="7762875" cy="0"/>
              <wp:effectExtent l="25400" t="25400" r="9525" b="38100"/>
              <wp:wrapNone/>
              <wp:docPr id="1650500578" name="Straight Connector 1650500578"/>
              <wp:cNvGraphicFramePr/>
              <a:graphic xmlns:a="http://schemas.openxmlformats.org/drawingml/2006/main">
                <a:graphicData uri="http://schemas.microsoft.com/office/word/2010/wordprocessingShape">
                  <wps:wsp>
                    <wps:cNvCnPr/>
                    <wps:spPr>
                      <a:xfrm flipH="1">
                        <a:off x="0" y="0"/>
                        <a:ext cx="7762875" cy="0"/>
                      </a:xfrm>
                      <a:prstGeom prst="line">
                        <a:avLst/>
                      </a:prstGeom>
                      <a:ln w="57150">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oel="http://schemas.microsoft.com/office/2019/extlst">
          <w:pict>
            <v:line id="Straight Connector 3" style="position:absolute;flip:x;z-index:25167360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o:spid="_x0000_s1026" strokecolor="#595f8a" strokeweight="4.5pt" from="-72.3pt,63.05pt" to="538.95pt,63.05pt" w14:anchorId="01631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">
              <v:stroke joinstyle="miter"/>
              <w10:wrap anchory="page"/>
              <w10:anchorlock/>
            </v:line>
          </w:pict>
        </mc:Fallback>
      </mc:AlternateContent>
    </w:r>
    <w:r>
      <w:rPr>
        <w:noProof/>
        <w:color w:val="2B579A"/>
        <w:shd w:val="clear" w:color="auto" w:fill="E6E6E6"/>
      </w:rPr>
      <mc:AlternateContent>
        <mc:Choice Requires="wps">
          <w:drawing>
            <wp:anchor distT="0" distB="0" distL="114300" distR="114300" simplePos="0" relativeHeight="251658249" behindDoc="0" locked="1" layoutInCell="1" allowOverlap="1" wp14:anchorId="4F0CB41E" wp14:editId="0CA3AF3F">
              <wp:simplePos x="0" y="0"/>
              <wp:positionH relativeFrom="column">
                <wp:posOffset>-918210</wp:posOffset>
              </wp:positionH>
              <wp:positionV relativeFrom="page">
                <wp:posOffset>875665</wp:posOffset>
              </wp:positionV>
              <wp:extent cx="7762875" cy="0"/>
              <wp:effectExtent l="12700" t="12700" r="9525" b="12700"/>
              <wp:wrapNone/>
              <wp:docPr id="1678980145" name="Straight Connector 1678980145"/>
              <wp:cNvGraphicFramePr/>
              <a:graphic xmlns:a="http://schemas.openxmlformats.org/drawingml/2006/main">
                <a:graphicData uri="http://schemas.microsoft.com/office/word/2010/wordprocessingShape">
                  <wps:wsp>
                    <wps:cNvCnPr/>
                    <wps:spPr>
                      <a:xfrm flipH="1">
                        <a:off x="0" y="0"/>
                        <a:ext cx="7762875" cy="0"/>
                      </a:xfrm>
                      <a:prstGeom prst="line">
                        <a:avLst/>
                      </a:prstGeom>
                      <a:ln w="28575">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oel="http://schemas.microsoft.com/office/2019/extlst">
          <w:pict>
            <v:line id="Straight Connector 3" style="position:absolute;flip:x;z-index:25167462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o:spid="_x0000_s1026" strokecolor="#595f8a" strokeweight="2.25pt" from="-72.3pt,68.95pt" to="538.95pt,68.95pt" w14:anchorId="06C44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">
              <v:stroke joinstyle="miter"/>
              <w10:wrap anchory="page"/>
              <w10:anchorlock/>
            </v:line>
          </w:pict>
        </mc:Fallback>
      </mc:AlternateContent>
    </w:r>
    <w:r>
      <w:rPr>
        <w:noProof/>
        <w:color w:val="2B579A"/>
        <w:shd w:val="clear" w:color="auto" w:fill="E6E6E6"/>
      </w:rPr>
      <mc:AlternateContent>
        <mc:Choice Requires="wps">
          <w:drawing>
            <wp:anchor distT="0" distB="0" distL="114300" distR="114300" simplePos="0" relativeHeight="251658250" behindDoc="0" locked="1" layoutInCell="1" allowOverlap="1" wp14:anchorId="438877A2" wp14:editId="7E86B556">
              <wp:simplePos x="0" y="0"/>
              <wp:positionH relativeFrom="column">
                <wp:posOffset>-918210</wp:posOffset>
              </wp:positionH>
              <wp:positionV relativeFrom="page">
                <wp:posOffset>940435</wp:posOffset>
              </wp:positionV>
              <wp:extent cx="7762875" cy="0"/>
              <wp:effectExtent l="0" t="0" r="9525" b="12700"/>
              <wp:wrapNone/>
              <wp:docPr id="1975052187" name="Straight Connector 1975052187"/>
              <wp:cNvGraphicFramePr/>
              <a:graphic xmlns:a="http://schemas.openxmlformats.org/drawingml/2006/main">
                <a:graphicData uri="http://schemas.microsoft.com/office/word/2010/wordprocessingShape">
                  <wps:wsp>
                    <wps:cNvCnPr/>
                    <wps:spPr>
                      <a:xfrm flipH="1">
                        <a:off x="0" y="0"/>
                        <a:ext cx="7762875" cy="0"/>
                      </a:xfrm>
                      <a:prstGeom prst="line">
                        <a:avLst/>
                      </a:prstGeom>
                      <a:ln w="12700">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oel="http://schemas.microsoft.com/office/2019/extlst">
          <w:pict>
            <v:line id="Straight Connector 3" style="position:absolute;flip:x;z-index:25167564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o:spid="_x0000_s1026" strokecolor="#595f8a" strokeweight="1pt" from="-72.3pt,74.05pt" to="538.95pt,74.05pt" w14:anchorId="4C2102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">
              <v:stroke joinstyle="miter"/>
              <w10:wrap anchory="page"/>
              <w10:anchorlock/>
            </v:line>
          </w:pict>
        </mc:Fallback>
      </mc:AlternateContent>
    </w:r>
    <w:r w:rsidR="00D465BC">
      <w:rPr>
        <w:noProof/>
        <w:color w:val="2B579A"/>
        <w:shd w:val="clear" w:color="auto" w:fill="E6E6E6"/>
      </w:rPr>
      <mc:AlternateContent>
        <mc:Choice Requires="wps">
          <w:drawing>
            <wp:anchor distT="0" distB="0" distL="114300" distR="114300" simplePos="0" relativeHeight="251658244" behindDoc="1" locked="1" layoutInCell="1" allowOverlap="1" wp14:anchorId="12066AA8" wp14:editId="47302D9A">
              <wp:simplePos x="0" y="0"/>
              <wp:positionH relativeFrom="page">
                <wp:posOffset>0</wp:posOffset>
              </wp:positionH>
              <wp:positionV relativeFrom="page">
                <wp:posOffset>0</wp:posOffset>
              </wp:positionV>
              <wp:extent cx="7762875" cy="914400"/>
              <wp:effectExtent l="0" t="0" r="0" b="0"/>
              <wp:wrapNone/>
              <wp:docPr id="1312971893" name="Rectangle 1312971893"/>
              <wp:cNvGraphicFramePr/>
              <a:graphic xmlns:a="http://schemas.openxmlformats.org/drawingml/2006/main">
                <a:graphicData uri="http://schemas.microsoft.com/office/word/2010/wordprocessingShape">
                  <wps:wsp>
                    <wps:cNvSpPr/>
                    <wps:spPr>
                      <a:xfrm>
                        <a:off x="0" y="0"/>
                        <a:ext cx="7762875" cy="9144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oel="http://schemas.microsoft.com/office/2019/extlst">
          <w:pict>
            <v:rect id="Rectangle 2" style="position:absolute;margin-left:0;margin-top:0;width:611.25pt;height:1in;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f2f2f2 [3052]" stroked="f" strokeweight="1pt" w14:anchorId="1B9BEF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">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29A4"/>
    <w:multiLevelType w:val="hybridMultilevel"/>
    <w:tmpl w:val="2C62F6A8"/>
    <w:lvl w:ilvl="0" w:tplc="4484C822">
      <w:start w:val="1"/>
      <w:numFmt w:val="bullet"/>
      <w:pStyle w:val="1stbullet"/>
      <w:lvlText w:val=""/>
      <w:lvlJc w:val="left"/>
      <w:pPr>
        <w:ind w:left="1080" w:hanging="360"/>
      </w:pPr>
      <w:rPr>
        <w:rFonts w:ascii="Symbol" w:hAnsi="Symbol" w:hint="default"/>
      </w:rPr>
    </w:lvl>
    <w:lvl w:ilvl="1" w:tplc="9028B4B0">
      <w:start w:val="1"/>
      <w:numFmt w:val="bullet"/>
      <w:pStyle w:val="2nd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A31D60"/>
    <w:multiLevelType w:val="hybridMultilevel"/>
    <w:tmpl w:val="DA8A9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D44B9"/>
    <w:multiLevelType w:val="hybridMultilevel"/>
    <w:tmpl w:val="02C6B4E8"/>
    <w:lvl w:ilvl="0" w:tplc="A8EA91A0">
      <w:start w:val="1"/>
      <w:numFmt w:val="decimal"/>
      <w:pStyle w:val="Reference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903979"/>
    <w:multiLevelType w:val="hybridMultilevel"/>
    <w:tmpl w:val="35E60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C26E16"/>
    <w:multiLevelType w:val="hybridMultilevel"/>
    <w:tmpl w:val="32D454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22A4D57"/>
    <w:multiLevelType w:val="multilevel"/>
    <w:tmpl w:val="6E54E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2"/>
  </w:num>
  <w:num w:numId="4">
    <w:abstractNumId w:val="2"/>
  </w:num>
  <w:num w:numId="5">
    <w:abstractNumId w:val="1"/>
  </w:num>
  <w:num w:numId="6">
    <w:abstractNumId w:val="3"/>
  </w:num>
  <w:num w:numId="7">
    <w:abstractNumId w:val="5"/>
  </w:num>
  <w:num w:numId="8">
    <w:abstractNumId w:val="2"/>
    <w:lvlOverride w:ilvl="0">
      <w:startOverride w:val="1"/>
    </w:lvlOverride>
  </w:num>
  <w:num w:numId="9">
    <w:abstractNumId w:val="2"/>
  </w:num>
  <w:num w:numId="10">
    <w:abstractNumId w:val="2"/>
    <w:lvlOverride w:ilvl="0">
      <w:startOverride w:val="1"/>
    </w:lvlOverride>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26B"/>
    <w:rsid w:val="00024D36"/>
    <w:rsid w:val="00057F2D"/>
    <w:rsid w:val="000A4D3D"/>
    <w:rsid w:val="000B5537"/>
    <w:rsid w:val="0012127F"/>
    <w:rsid w:val="001563BA"/>
    <w:rsid w:val="00187194"/>
    <w:rsid w:val="001A37C7"/>
    <w:rsid w:val="00213CA9"/>
    <w:rsid w:val="00225BCD"/>
    <w:rsid w:val="0023003C"/>
    <w:rsid w:val="00252FF5"/>
    <w:rsid w:val="002750E9"/>
    <w:rsid w:val="002877C5"/>
    <w:rsid w:val="002A1B8A"/>
    <w:rsid w:val="002D3753"/>
    <w:rsid w:val="002E6941"/>
    <w:rsid w:val="00301884"/>
    <w:rsid w:val="003268B8"/>
    <w:rsid w:val="00386505"/>
    <w:rsid w:val="00396688"/>
    <w:rsid w:val="003F0A90"/>
    <w:rsid w:val="00402BCF"/>
    <w:rsid w:val="00404C1F"/>
    <w:rsid w:val="00414792"/>
    <w:rsid w:val="004159E6"/>
    <w:rsid w:val="0041727A"/>
    <w:rsid w:val="0047309F"/>
    <w:rsid w:val="004A022B"/>
    <w:rsid w:val="0056297B"/>
    <w:rsid w:val="00566BDC"/>
    <w:rsid w:val="0056705A"/>
    <w:rsid w:val="005732B9"/>
    <w:rsid w:val="00575968"/>
    <w:rsid w:val="005B1A78"/>
    <w:rsid w:val="0060507B"/>
    <w:rsid w:val="00613F4F"/>
    <w:rsid w:val="006B4E5A"/>
    <w:rsid w:val="0070299C"/>
    <w:rsid w:val="00784404"/>
    <w:rsid w:val="00786F92"/>
    <w:rsid w:val="008B4A55"/>
    <w:rsid w:val="00953E00"/>
    <w:rsid w:val="009602EE"/>
    <w:rsid w:val="009828B1"/>
    <w:rsid w:val="009B626B"/>
    <w:rsid w:val="00A66C02"/>
    <w:rsid w:val="00A756B2"/>
    <w:rsid w:val="00AA4386"/>
    <w:rsid w:val="00AA498F"/>
    <w:rsid w:val="00AC4ED9"/>
    <w:rsid w:val="00AE3F73"/>
    <w:rsid w:val="00B14C70"/>
    <w:rsid w:val="00B43AA6"/>
    <w:rsid w:val="00B50E71"/>
    <w:rsid w:val="00B54CF7"/>
    <w:rsid w:val="00B70E20"/>
    <w:rsid w:val="00BB1C6F"/>
    <w:rsid w:val="00BD18FE"/>
    <w:rsid w:val="00BE7335"/>
    <w:rsid w:val="00BF139F"/>
    <w:rsid w:val="00C10A7C"/>
    <w:rsid w:val="00C35E83"/>
    <w:rsid w:val="00C92DEE"/>
    <w:rsid w:val="00D465BC"/>
    <w:rsid w:val="00D66BB3"/>
    <w:rsid w:val="00D7790A"/>
    <w:rsid w:val="00DB38C0"/>
    <w:rsid w:val="00E05BEC"/>
    <w:rsid w:val="00E1505E"/>
    <w:rsid w:val="00E43AF3"/>
    <w:rsid w:val="00E531F7"/>
    <w:rsid w:val="00E535BC"/>
    <w:rsid w:val="00E77B60"/>
    <w:rsid w:val="00EA5F91"/>
    <w:rsid w:val="00ED2531"/>
    <w:rsid w:val="00F04792"/>
    <w:rsid w:val="00F563D2"/>
    <w:rsid w:val="00F906D1"/>
    <w:rsid w:val="00FC6B0F"/>
    <w:rsid w:val="00FD30AB"/>
    <w:rsid w:val="2818A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F249A"/>
  <w15:chartTrackingRefBased/>
  <w15:docId w15:val="{5F9C0C75-59B4-6F40-BAD7-1AF96FB1A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B54CF7"/>
    <w:pPr>
      <w:outlineLvl w:val="0"/>
    </w:pPr>
  </w:style>
  <w:style w:type="paragraph" w:styleId="Heading2">
    <w:name w:val="heading 2"/>
    <w:basedOn w:val="Normal"/>
    <w:next w:val="Normal"/>
    <w:link w:val="Heading2Char"/>
    <w:uiPriority w:val="9"/>
    <w:unhideWhenUsed/>
    <w:qFormat/>
    <w:rsid w:val="00B14C70"/>
    <w:pPr>
      <w:keepNext/>
      <w:keepLines/>
      <w:spacing w:before="40"/>
      <w:outlineLvl w:val="1"/>
    </w:pPr>
    <w:rPr>
      <w:rFonts w:asciiTheme="majorHAnsi" w:eastAsiaTheme="majorEastAsia" w:hAnsiTheme="majorHAnsi" w:cstheme="majorBidi"/>
      <w:color w:val="000000" w:themeColor="text1"/>
      <w:sz w:val="28"/>
      <w:szCs w:val="28"/>
    </w:rPr>
  </w:style>
  <w:style w:type="paragraph" w:styleId="Heading3">
    <w:name w:val="heading 3"/>
    <w:basedOn w:val="Normal"/>
    <w:next w:val="Normal"/>
    <w:link w:val="Heading3Char"/>
    <w:uiPriority w:val="9"/>
    <w:unhideWhenUsed/>
    <w:qFormat/>
    <w:rsid w:val="00B14C7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Calibri">
    <w:name w:val="Paragraph text Calibri"/>
    <w:qFormat/>
    <w:rsid w:val="008B4A55"/>
    <w:pPr>
      <w:spacing w:after="160" w:line="259" w:lineRule="auto"/>
    </w:pPr>
    <w:rPr>
      <w:rFonts w:ascii="Calibri" w:eastAsia="Calibri" w:hAnsi="Calibri" w:cs="Times New Roman"/>
      <w:szCs w:val="22"/>
    </w:rPr>
  </w:style>
  <w:style w:type="paragraph" w:styleId="Subtitle">
    <w:name w:val="Subtitle"/>
    <w:basedOn w:val="Normal"/>
    <w:next w:val="Normal"/>
    <w:link w:val="SubtitleChar"/>
    <w:uiPriority w:val="11"/>
    <w:qFormat/>
    <w:rsid w:val="00E1505E"/>
    <w:pPr>
      <w:keepNext/>
      <w:keepLines/>
      <w:spacing w:before="360" w:after="80" w:line="276" w:lineRule="auto"/>
    </w:pPr>
    <w:rPr>
      <w:rFonts w:asciiTheme="majorHAnsi" w:eastAsia="Georgia" w:hAnsiTheme="majorHAnsi" w:cs="Georgia"/>
      <w:i/>
      <w:color w:val="000000" w:themeColor="text1"/>
      <w:sz w:val="48"/>
      <w:szCs w:val="48"/>
    </w:rPr>
  </w:style>
  <w:style w:type="character" w:customStyle="1" w:styleId="SubtitleChar">
    <w:name w:val="Subtitle Char"/>
    <w:basedOn w:val="DefaultParagraphFont"/>
    <w:link w:val="Subtitle"/>
    <w:uiPriority w:val="11"/>
    <w:rsid w:val="00E1505E"/>
    <w:rPr>
      <w:rFonts w:asciiTheme="majorHAnsi" w:eastAsia="Georgia" w:hAnsiTheme="majorHAnsi" w:cs="Georgia"/>
      <w:i/>
      <w:color w:val="000000" w:themeColor="text1"/>
      <w:sz w:val="48"/>
      <w:szCs w:val="48"/>
    </w:rPr>
  </w:style>
  <w:style w:type="character" w:customStyle="1" w:styleId="answers">
    <w:name w:val="answers"/>
    <w:basedOn w:val="SubtitleChar"/>
    <w:uiPriority w:val="1"/>
    <w:qFormat/>
    <w:rsid w:val="00B14C70"/>
    <w:rPr>
      <w:rFonts w:asciiTheme="minorHAnsi" w:eastAsia="Georgia" w:hAnsiTheme="minorHAnsi" w:cstheme="minorHAnsi"/>
      <w:i/>
      <w:color w:val="000000" w:themeColor="text1"/>
      <w:sz w:val="40"/>
      <w:szCs w:val="40"/>
      <w:u w:val="single"/>
    </w:rPr>
  </w:style>
  <w:style w:type="paragraph" w:customStyle="1" w:styleId="text">
    <w:name w:val="text"/>
    <w:basedOn w:val="Normal"/>
    <w:qFormat/>
    <w:rsid w:val="00B54CF7"/>
    <w:pPr>
      <w:jc w:val="center"/>
    </w:pPr>
  </w:style>
  <w:style w:type="paragraph" w:styleId="BodyText">
    <w:name w:val="Body Text"/>
    <w:basedOn w:val="text"/>
    <w:link w:val="BodyTextChar"/>
    <w:uiPriority w:val="1"/>
    <w:qFormat/>
    <w:rsid w:val="00B54CF7"/>
    <w:pPr>
      <w:jc w:val="left"/>
    </w:pPr>
    <w:rPr>
      <w:rFonts w:asciiTheme="majorHAnsi" w:hAnsiTheme="majorHAnsi" w:cstheme="majorHAnsi"/>
    </w:rPr>
  </w:style>
  <w:style w:type="character" w:customStyle="1" w:styleId="BodyTextChar">
    <w:name w:val="Body Text Char"/>
    <w:basedOn w:val="DefaultParagraphFont"/>
    <w:link w:val="BodyText"/>
    <w:uiPriority w:val="1"/>
    <w:rsid w:val="00B54CF7"/>
    <w:rPr>
      <w:rFonts w:asciiTheme="majorHAnsi" w:hAnsiTheme="majorHAnsi" w:cstheme="majorHAnsi"/>
    </w:rPr>
  </w:style>
  <w:style w:type="character" w:styleId="Strong">
    <w:name w:val="Strong"/>
    <w:uiPriority w:val="22"/>
    <w:qFormat/>
    <w:rsid w:val="00386505"/>
    <w:rPr>
      <w:rFonts w:ascii="Arial" w:hAnsi="Arial" w:cs="Arial"/>
      <w:b/>
      <w:bCs/>
      <w:sz w:val="28"/>
      <w:szCs w:val="28"/>
    </w:rPr>
  </w:style>
  <w:style w:type="character" w:customStyle="1" w:styleId="Heading1Char">
    <w:name w:val="Heading 1 Char"/>
    <w:basedOn w:val="DefaultParagraphFont"/>
    <w:link w:val="Heading1"/>
    <w:uiPriority w:val="9"/>
    <w:rsid w:val="00B54CF7"/>
    <w:rPr>
      <w:rFonts w:asciiTheme="majorHAnsi" w:eastAsiaTheme="majorEastAsia" w:hAnsiTheme="majorHAnsi" w:cstheme="majorBidi"/>
      <w:spacing w:val="-10"/>
      <w:kern w:val="28"/>
      <w:sz w:val="56"/>
      <w:szCs w:val="56"/>
    </w:rPr>
  </w:style>
  <w:style w:type="paragraph" w:customStyle="1" w:styleId="emphasistext">
    <w:name w:val="emphasis text"/>
    <w:basedOn w:val="NoSpacing"/>
    <w:qFormat/>
    <w:rsid w:val="00B14C70"/>
    <w:rPr>
      <w:b/>
      <w:bCs/>
      <w:i/>
      <w:iCs/>
    </w:rPr>
  </w:style>
  <w:style w:type="paragraph" w:customStyle="1" w:styleId="TableParagraph">
    <w:name w:val="Table Paragraph"/>
    <w:basedOn w:val="Normal"/>
    <w:uiPriority w:val="1"/>
    <w:qFormat/>
    <w:rsid w:val="00B14C70"/>
    <w:pPr>
      <w:spacing w:line="259" w:lineRule="auto"/>
    </w:pPr>
    <w:rPr>
      <w:rFonts w:asciiTheme="majorHAnsi" w:hAnsiTheme="majorHAnsi" w:cstheme="majorHAnsi"/>
      <w:sz w:val="20"/>
      <w:szCs w:val="20"/>
    </w:rPr>
  </w:style>
  <w:style w:type="paragraph" w:customStyle="1" w:styleId="1stbullet">
    <w:name w:val="1st bullet"/>
    <w:basedOn w:val="ListParagraph"/>
    <w:qFormat/>
    <w:rsid w:val="00B43AA6"/>
    <w:pPr>
      <w:numPr>
        <w:numId w:val="2"/>
      </w:numPr>
      <w:spacing w:line="259" w:lineRule="auto"/>
    </w:pPr>
    <w:rPr>
      <w:rFonts w:eastAsia="Arial" w:cstheme="minorHAnsi"/>
      <w:color w:val="000000" w:themeColor="text1"/>
      <w:sz w:val="22"/>
      <w:szCs w:val="22"/>
    </w:rPr>
  </w:style>
  <w:style w:type="paragraph" w:styleId="ListParagraph">
    <w:name w:val="List Paragraph"/>
    <w:basedOn w:val="Normal"/>
    <w:uiPriority w:val="34"/>
    <w:qFormat/>
    <w:rsid w:val="00386505"/>
    <w:pPr>
      <w:ind w:left="720"/>
      <w:contextualSpacing/>
    </w:pPr>
  </w:style>
  <w:style w:type="paragraph" w:customStyle="1" w:styleId="2ndbullet">
    <w:name w:val="2nd bullet"/>
    <w:basedOn w:val="ListParagraph"/>
    <w:qFormat/>
    <w:rsid w:val="00B14C70"/>
    <w:pPr>
      <w:numPr>
        <w:ilvl w:val="1"/>
        <w:numId w:val="2"/>
      </w:numPr>
      <w:spacing w:after="40" w:line="259" w:lineRule="auto"/>
    </w:pPr>
    <w:rPr>
      <w:rFonts w:eastAsia="Arial" w:cstheme="minorHAnsi"/>
      <w:color w:val="000000" w:themeColor="text1"/>
      <w:sz w:val="20"/>
      <w:szCs w:val="20"/>
    </w:rPr>
  </w:style>
  <w:style w:type="paragraph" w:customStyle="1" w:styleId="LISTwithnumbers">
    <w:name w:val="LIST with numbers"/>
    <w:basedOn w:val="ListParagraph"/>
    <w:qFormat/>
    <w:rsid w:val="00B14C70"/>
    <w:pPr>
      <w:spacing w:after="160" w:line="259" w:lineRule="auto"/>
      <w:ind w:hanging="360"/>
    </w:pPr>
    <w:rPr>
      <w:rFonts w:eastAsia="Times New Roman" w:cstheme="minorHAnsi"/>
      <w:sz w:val="22"/>
      <w:szCs w:val="22"/>
    </w:rPr>
  </w:style>
  <w:style w:type="paragraph" w:customStyle="1" w:styleId="References">
    <w:name w:val="References"/>
    <w:basedOn w:val="LISTwithnumbers"/>
    <w:qFormat/>
    <w:rsid w:val="00953E00"/>
    <w:pPr>
      <w:numPr>
        <w:numId w:val="3"/>
      </w:numPr>
      <w:spacing w:after="0"/>
    </w:pPr>
    <w:rPr>
      <w:rFonts w:asciiTheme="majorHAnsi" w:hAnsiTheme="majorHAnsi" w:cstheme="majorHAnsi"/>
    </w:rPr>
  </w:style>
  <w:style w:type="paragraph" w:styleId="Header">
    <w:name w:val="header"/>
    <w:basedOn w:val="Normal"/>
    <w:link w:val="HeaderChar"/>
    <w:uiPriority w:val="99"/>
    <w:unhideWhenUsed/>
    <w:rsid w:val="009B626B"/>
    <w:pPr>
      <w:tabs>
        <w:tab w:val="center" w:pos="4680"/>
        <w:tab w:val="right" w:pos="9360"/>
      </w:tabs>
    </w:pPr>
  </w:style>
  <w:style w:type="character" w:customStyle="1" w:styleId="HeaderChar">
    <w:name w:val="Header Char"/>
    <w:basedOn w:val="DefaultParagraphFont"/>
    <w:link w:val="Header"/>
    <w:uiPriority w:val="99"/>
    <w:rsid w:val="009B626B"/>
  </w:style>
  <w:style w:type="paragraph" w:styleId="Footer">
    <w:name w:val="footer"/>
    <w:basedOn w:val="Normal"/>
    <w:link w:val="FooterChar"/>
    <w:uiPriority w:val="99"/>
    <w:unhideWhenUsed/>
    <w:rsid w:val="00B50E71"/>
    <w:pPr>
      <w:tabs>
        <w:tab w:val="center" w:pos="4680"/>
        <w:tab w:val="right" w:pos="9360"/>
      </w:tabs>
    </w:pPr>
    <w:rPr>
      <w:rFonts w:asciiTheme="majorHAnsi" w:hAnsiTheme="majorHAnsi" w:cstheme="majorHAnsi"/>
      <w:i/>
      <w:iCs/>
      <w:sz w:val="22"/>
      <w:szCs w:val="22"/>
    </w:rPr>
  </w:style>
  <w:style w:type="character" w:customStyle="1" w:styleId="FooterChar">
    <w:name w:val="Footer Char"/>
    <w:basedOn w:val="DefaultParagraphFont"/>
    <w:link w:val="Footer"/>
    <w:uiPriority w:val="99"/>
    <w:rsid w:val="00B50E71"/>
    <w:rPr>
      <w:rFonts w:asciiTheme="majorHAnsi" w:hAnsiTheme="majorHAnsi" w:cstheme="majorHAnsi"/>
      <w:i/>
      <w:iCs/>
      <w:sz w:val="22"/>
      <w:szCs w:val="22"/>
    </w:rPr>
  </w:style>
  <w:style w:type="character" w:styleId="CommentReference">
    <w:name w:val="annotation reference"/>
    <w:basedOn w:val="DefaultParagraphFont"/>
    <w:uiPriority w:val="99"/>
    <w:semiHidden/>
    <w:unhideWhenUsed/>
    <w:rsid w:val="00E05BEC"/>
    <w:rPr>
      <w:sz w:val="16"/>
      <w:szCs w:val="16"/>
    </w:rPr>
  </w:style>
  <w:style w:type="paragraph" w:styleId="CommentText">
    <w:name w:val="annotation text"/>
    <w:basedOn w:val="Normal"/>
    <w:link w:val="CommentTextChar"/>
    <w:uiPriority w:val="99"/>
    <w:unhideWhenUsed/>
    <w:rsid w:val="00E05BEC"/>
    <w:rPr>
      <w:sz w:val="20"/>
      <w:szCs w:val="20"/>
    </w:rPr>
  </w:style>
  <w:style w:type="character" w:customStyle="1" w:styleId="CommentTextChar">
    <w:name w:val="Comment Text Char"/>
    <w:basedOn w:val="DefaultParagraphFont"/>
    <w:link w:val="CommentText"/>
    <w:uiPriority w:val="99"/>
    <w:rsid w:val="00E05BEC"/>
    <w:rPr>
      <w:sz w:val="20"/>
      <w:szCs w:val="20"/>
    </w:rPr>
  </w:style>
  <w:style w:type="paragraph" w:styleId="CommentSubject">
    <w:name w:val="annotation subject"/>
    <w:basedOn w:val="CommentText"/>
    <w:next w:val="CommentText"/>
    <w:link w:val="CommentSubjectChar"/>
    <w:uiPriority w:val="99"/>
    <w:semiHidden/>
    <w:unhideWhenUsed/>
    <w:rsid w:val="00E05BEC"/>
    <w:rPr>
      <w:b/>
      <w:bCs/>
    </w:rPr>
  </w:style>
  <w:style w:type="character" w:customStyle="1" w:styleId="CommentSubjectChar">
    <w:name w:val="Comment Subject Char"/>
    <w:basedOn w:val="CommentTextChar"/>
    <w:link w:val="CommentSubject"/>
    <w:uiPriority w:val="99"/>
    <w:semiHidden/>
    <w:rsid w:val="00E05BEC"/>
    <w:rPr>
      <w:b/>
      <w:bCs/>
      <w:sz w:val="20"/>
      <w:szCs w:val="20"/>
    </w:rPr>
  </w:style>
  <w:style w:type="paragraph" w:styleId="Title">
    <w:name w:val="Title"/>
    <w:basedOn w:val="Normal"/>
    <w:next w:val="Normal"/>
    <w:link w:val="TitleChar"/>
    <w:uiPriority w:val="10"/>
    <w:qFormat/>
    <w:rsid w:val="00B14C70"/>
    <w:pPr>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4C7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B14C70"/>
    <w:rPr>
      <w:rFonts w:asciiTheme="majorHAnsi" w:eastAsiaTheme="majorEastAsia" w:hAnsiTheme="majorHAnsi" w:cstheme="majorBidi"/>
      <w:color w:val="000000" w:themeColor="text1"/>
      <w:sz w:val="28"/>
      <w:szCs w:val="28"/>
    </w:rPr>
  </w:style>
  <w:style w:type="paragraph" w:styleId="NoSpacing">
    <w:name w:val="No Spacing"/>
    <w:uiPriority w:val="1"/>
    <w:qFormat/>
    <w:rsid w:val="00B14C70"/>
  </w:style>
  <w:style w:type="character" w:customStyle="1" w:styleId="Heading3Char">
    <w:name w:val="Heading 3 Char"/>
    <w:basedOn w:val="DefaultParagraphFont"/>
    <w:link w:val="Heading3"/>
    <w:uiPriority w:val="9"/>
    <w:rsid w:val="00B14C70"/>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B14C70"/>
    <w:rPr>
      <w:b/>
      <w:bCs/>
      <w:i/>
      <w:iCs/>
    </w:rPr>
  </w:style>
  <w:style w:type="character" w:styleId="IntenseEmphasis">
    <w:name w:val="Intense Emphasis"/>
    <w:basedOn w:val="DefaultParagraphFont"/>
    <w:uiPriority w:val="21"/>
    <w:qFormat/>
    <w:rsid w:val="00B14C70"/>
    <w:rPr>
      <w:i/>
      <w:iCs/>
      <w:color w:val="4472C4" w:themeColor="accent1"/>
    </w:rPr>
  </w:style>
  <w:style w:type="character" w:styleId="PageNumber">
    <w:name w:val="page number"/>
    <w:basedOn w:val="DefaultParagraphFont"/>
    <w:uiPriority w:val="99"/>
    <w:semiHidden/>
    <w:unhideWhenUsed/>
    <w:rsid w:val="00D465BC"/>
  </w:style>
  <w:style w:type="character" w:customStyle="1" w:styleId="identifier">
    <w:name w:val="identifier"/>
    <w:basedOn w:val="DefaultParagraphFont"/>
    <w:rsid w:val="004159E6"/>
  </w:style>
  <w:style w:type="character" w:customStyle="1" w:styleId="ej-journal-doi">
    <w:name w:val="ej-journal-doi"/>
    <w:basedOn w:val="DefaultParagraphFont"/>
    <w:rsid w:val="004159E6"/>
  </w:style>
  <w:style w:type="character" w:styleId="PlaceholderText">
    <w:name w:val="Placeholder Text"/>
    <w:basedOn w:val="DefaultParagraphFont"/>
    <w:uiPriority w:val="99"/>
    <w:semiHidden/>
    <w:rsid w:val="00FD30AB"/>
    <w:rPr>
      <w:color w:val="808080"/>
    </w:rPr>
  </w:style>
  <w:style w:type="paragraph" w:styleId="Revision">
    <w:name w:val="Revision"/>
    <w:hidden/>
    <w:uiPriority w:val="99"/>
    <w:semiHidden/>
    <w:rsid w:val="00FD30AB"/>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308754">
      <w:bodyDiv w:val="1"/>
      <w:marLeft w:val="0"/>
      <w:marRight w:val="0"/>
      <w:marTop w:val="0"/>
      <w:marBottom w:val="0"/>
      <w:divBdr>
        <w:top w:val="none" w:sz="0" w:space="0" w:color="auto"/>
        <w:left w:val="none" w:sz="0" w:space="0" w:color="auto"/>
        <w:bottom w:val="none" w:sz="0" w:space="0" w:color="auto"/>
        <w:right w:val="none" w:sz="0" w:space="0" w:color="auto"/>
      </w:divBdr>
      <w:divsChild>
        <w:div w:id="567424665">
          <w:marLeft w:val="640"/>
          <w:marRight w:val="0"/>
          <w:marTop w:val="0"/>
          <w:marBottom w:val="0"/>
          <w:divBdr>
            <w:top w:val="none" w:sz="0" w:space="0" w:color="auto"/>
            <w:left w:val="none" w:sz="0" w:space="0" w:color="auto"/>
            <w:bottom w:val="none" w:sz="0" w:space="0" w:color="auto"/>
            <w:right w:val="none" w:sz="0" w:space="0" w:color="auto"/>
          </w:divBdr>
        </w:div>
      </w:divsChild>
    </w:div>
    <w:div w:id="1460680343">
      <w:bodyDiv w:val="1"/>
      <w:marLeft w:val="0"/>
      <w:marRight w:val="0"/>
      <w:marTop w:val="0"/>
      <w:marBottom w:val="0"/>
      <w:divBdr>
        <w:top w:val="none" w:sz="0" w:space="0" w:color="auto"/>
        <w:left w:val="none" w:sz="0" w:space="0" w:color="auto"/>
        <w:bottom w:val="none" w:sz="0" w:space="0" w:color="auto"/>
        <w:right w:val="none" w:sz="0" w:space="0" w:color="auto"/>
      </w:divBdr>
      <w:divsChild>
        <w:div w:id="148131204">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E7255AD5ED05479EF5E1D1CE85D26A"/>
        <w:category>
          <w:name w:val="General"/>
          <w:gallery w:val="placeholder"/>
        </w:category>
        <w:types>
          <w:type w:val="bbPlcHdr"/>
        </w:types>
        <w:behaviors>
          <w:behavior w:val="content"/>
        </w:behaviors>
        <w:guid w:val="{572864FE-1D80-EF48-8875-70647ABB4A0B}"/>
      </w:docPartPr>
      <w:docPartBody>
        <w:p w:rsidR="00F563D2" w:rsidRDefault="00F563D2">
          <w:pPr>
            <w:pStyle w:val="11E7255AD5ED05479EF5E1D1CE85D26A"/>
          </w:pPr>
          <w:r w:rsidRPr="00435ACE">
            <w:rPr>
              <w:rStyle w:val="PlaceholderText"/>
            </w:rPr>
            <w:t>Click or tap here to enter text.</w:t>
          </w:r>
        </w:p>
      </w:docPartBody>
    </w:docPart>
    <w:docPart>
      <w:docPartPr>
        <w:name w:val="44917C194EB1914F95D37D13F91ACFAD"/>
        <w:category>
          <w:name w:val="General"/>
          <w:gallery w:val="placeholder"/>
        </w:category>
        <w:types>
          <w:type w:val="bbPlcHdr"/>
        </w:types>
        <w:behaviors>
          <w:behavior w:val="content"/>
        </w:behaviors>
        <w:guid w:val="{502A0ADB-6C37-344A-9AE4-4F2960FBE611}"/>
      </w:docPartPr>
      <w:docPartBody>
        <w:p w:rsidR="00F563D2" w:rsidRDefault="00F563D2">
          <w:pPr>
            <w:pStyle w:val="44917C194EB1914F95D37D13F91ACFAD"/>
          </w:pPr>
          <w:r w:rsidRPr="00435ACE">
            <w:rPr>
              <w:rStyle w:val="PlaceholderText"/>
            </w:rPr>
            <w:t>Click or tap here to enter text.</w:t>
          </w:r>
        </w:p>
      </w:docPartBody>
    </w:docPart>
    <w:docPart>
      <w:docPartPr>
        <w:name w:val="A35D128CC405DC4E85D73B3DFB9DF81E"/>
        <w:category>
          <w:name w:val="General"/>
          <w:gallery w:val="placeholder"/>
        </w:category>
        <w:types>
          <w:type w:val="bbPlcHdr"/>
        </w:types>
        <w:behaviors>
          <w:behavior w:val="content"/>
        </w:behaviors>
        <w:guid w:val="{76DC3593-72F6-3540-84B7-3D95E364922F}"/>
      </w:docPartPr>
      <w:docPartBody>
        <w:p w:rsidR="00F563D2" w:rsidRDefault="00F563D2">
          <w:pPr>
            <w:pStyle w:val="A35D128CC405DC4E85D73B3DFB9DF81E"/>
          </w:pPr>
          <w:r w:rsidRPr="00435AC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3D2"/>
    <w:rsid w:val="005644C8"/>
    <w:rsid w:val="0081753A"/>
    <w:rsid w:val="00AA1990"/>
    <w:rsid w:val="00F56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1E7255AD5ED05479EF5E1D1CE85D26A">
    <w:name w:val="11E7255AD5ED05479EF5E1D1CE85D26A"/>
  </w:style>
  <w:style w:type="paragraph" w:customStyle="1" w:styleId="44917C194EB1914F95D37D13F91ACFAD">
    <w:name w:val="44917C194EB1914F95D37D13F91ACFAD"/>
  </w:style>
  <w:style w:type="paragraph" w:customStyle="1" w:styleId="A35D128CC405DC4E85D73B3DFB9DF81E">
    <w:name w:val="A35D128CC405DC4E85D73B3DFB9DF8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99D4CD0-60B0-EA4E-B29C-949E6E3725E5}">
  <we:reference id="f78a3046-9e99-4300-aa2b-5814002b01a2" version="1.55.1.0" store="EXCatalog" storeType="EXCatalog"/>
  <we:alternateReferences>
    <we:reference id="WA104382081" version="1.55.1.0" store="en-US" storeType="OMEX"/>
  </we:alternateReferences>
  <we:properties>
    <we:property name="MENDELEY_CITATIONS" value="[{&quot;citationID&quot;:&quot;MENDELEY_CITATION_c9e76184-efc3-457d-8908-e4219165ff2c&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&quot;,&quot;citationItems&quot;:[{&quot;id&quot;:&quot;576c049a-9e1b-3649-907a-5e7c6366be7e&quot;,&quot;itemData&quot;:{&quot;type&quot;:&quot;article-journal&quot;,&quot;id&quot;:&quot;576c049a-9e1b-3649-907a-5e7c6366be7e&quot;,&quot;title&quot;:&quot;Sodium Bicarbonate Locks May Be a Safe and Effective Alternative in Pediatric  Intestinal Failure: A Pilot Study.&quot;,&quot;author&quot;:[{&quot;family&quot;:&quot;Josyabhatla&quot;,&quot;given&quot;:&quot;Rohit&quot;,&quot;parse-names&quot;:false,&quot;dropping-particle&quot;:&quot;&quot;,&quot;non-dropping-particle&quot;:&quot;&quot;},{&quot;family&quot;:&quot;Naik&quot;,&quot;given&quot;:&quot;Mamta&quot;,&quot;parse-names&quot;:false,&quot;dropping-particle&quot;:&quot;&quot;,&quot;non-dropping-particle&quot;:&quot;&quot;},{&quot;family&quot;:&quot;Liu&quot;,&quot;given&quot;:&quot;Yuying&quot;,&quot;parse-names&quot;:false,&quot;dropping-particle&quot;:&quot;&quot;,&quot;non-dropping-particle&quot;:&quot;&quot;},{&quot;family&quot;:&quot;Speer&quot;,&quot;given&quot;:&quot;Allison L&quot;,&quot;parse-names&quot;:false,&quot;dropping-particle&quot;:&quot;&quot;,&quot;non-dropping-particle&quot;:&quot;&quot;},{&quot;family&quot;:&quot;Imseis&quot;,&quot;given&quot;:&quot;Essam M&quot;,&quot;parse-names&quot;:false,&quot;dropping-particle&quot;:&quot;&quot;,&quot;non-dropping-particle&quot;:&quot;&quot;}],&quot;container-title&quot;:&quot;Journal of pediatric gastroenterology and nutrition&quot;,&quot;container-title-short&quot;:&quot;J Pediatr Gastroenterol Nutr&quot;,&quot;DOI&quot;:&quot;10.1097/MPG.0000000000003506&quot;,&quot;ISSN&quot;:&quot;1536-4801 (Electronic)&quot;,&quot;PMID&quot;:&quot;35675704&quot;,&quot;issued&quot;:{&quot;date-parts&quot;:[[2022,9]]},&quot;publisher-place&quot;:&quot;United States&quot;,&quot;page&quot;:&quot;304-307&quot;,&quot;language&quot;:&quot;eng&quot;,&quot;abstract&quot;:&quot;This was a retrospective study that compared outcomes in pediatric intestinal  failure (IF) patients that were switched from ethanol lock therapy (ELT) to sodium bicarbonate lock therapy (SBLT). The primary outcome was rate of catheter-related blood stream infections (CRBSI). The secondary outcomes were number of hospitalizations, emergency room (ER) visits, central venous catheter (CVC)-related complications. In 4 patients, median rates of CRBSI were 2.77 (interquartile range [IQR] 0.6-5.6) on ELT versus 0 on SBLT per 1000 catheter days ( P = 0.17). The median rates of hospitalizations and ER visits for CVC-related complications were 6.1 (IQR 3.2-10.2) on ELT versus 0 on SBLT (IQR 0-0; P = 0.11) and 2.8 (IQR 2-3.6) on ELT versus 1.8 (IQR 0-3.7) on SBLT per 1000 catheter days ( P = 0.50), respectively. Rates of CVC-related complications were similar. No adverse events were reported. SBLT may be safe and effective for pediatric IF.&quot;,&quot;issue&quot;:&quot;3&quot;,&quot;volume&quot;:&quot;75&quot;},&quot;isTemporary&quot;:false}]},{&quot;citationID&quot;:&quot;MENDELEY_CITATION_dd7dc491-0811-430d-9ccd-4b29977fb57b&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&quot;,&quot;citationItems&quot;:[{&quot;id&quot;:&quot;576c049a-9e1b-3649-907a-5e7c6366be7e&quot;,&quot;itemData&quot;:{&quot;type&quot;:&quot;article-journal&quot;,&quot;id&quot;:&quot;576c049a-9e1b-3649-907a-5e7c6366be7e&quot;,&quot;title&quot;:&quot;Sodium Bicarbonate Locks May Be a Safe and Effective Alternative in Pediatric  Intestinal Failure: A Pilot Study.&quot;,&quot;author&quot;:[{&quot;family&quot;:&quot;Josyabhatla&quot;,&quot;given&quot;:&quot;Rohit&quot;,&quot;parse-names&quot;:false,&quot;dropping-particle&quot;:&quot;&quot;,&quot;non-dropping-particle&quot;:&quot;&quot;},{&quot;family&quot;:&quot;Naik&quot;,&quot;given&quot;:&quot;Mamta&quot;,&quot;parse-names&quot;:false,&quot;dropping-particle&quot;:&quot;&quot;,&quot;non-dropping-particle&quot;:&quot;&quot;},{&quot;family&quot;:&quot;Liu&quot;,&quot;given&quot;:&quot;Yuying&quot;,&quot;parse-names&quot;:false,&quot;dropping-particle&quot;:&quot;&quot;,&quot;non-dropping-particle&quot;:&quot;&quot;},{&quot;family&quot;:&quot;Speer&quot;,&quot;given&quot;:&quot;Allison L&quot;,&quot;parse-names&quot;:false,&quot;dropping-particle&quot;:&quot;&quot;,&quot;non-dropping-particle&quot;:&quot;&quot;},{&quot;family&quot;:&quot;Imseis&quot;,&quot;given&quot;:&quot;Essam M&quot;,&quot;parse-names&quot;:false,&quot;dropping-particle&quot;:&quot;&quot;,&quot;non-dropping-particle&quot;:&quot;&quot;}],&quot;container-title&quot;:&quot;Journal of pediatric gastroenterology and nutrition&quot;,&quot;container-title-short&quot;:&quot;J Pediatr Gastroenterol Nutr&quot;,&quot;DOI&quot;:&quot;10.1097/MPG.0000000000003506&quot;,&quot;ISSN&quot;:&quot;1536-4801 (Electronic)&quot;,&quot;PMID&quot;:&quot;35675704&quot;,&quot;issued&quot;:{&quot;date-parts&quot;:[[2022,9]]},&quot;publisher-place&quot;:&quot;United States&quot;,&quot;page&quot;:&quot;304-307&quot;,&quot;language&quot;:&quot;eng&quot;,&quot;abstract&quot;:&quot;This was a retrospective study that compared outcomes in pediatric intestinal  failure (IF) patients that were switched from ethanol lock therapy (ELT) to sodium bicarbonate lock therapy (SBLT). The primary outcome was rate of catheter-related blood stream infections (CRBSI). The secondary outcomes were number of hospitalizations, emergency room (ER) visits, central venous catheter (CVC)-related complications. In 4 patients, median rates of CRBSI were 2.77 (interquartile range [IQR] 0.6-5.6) on ELT versus 0 on SBLT per 1000 catheter days ( P = 0.17). The median rates of hospitalizations and ER visits for CVC-related complications were 6.1 (IQR 3.2-10.2) on ELT versus 0 on SBLT (IQR 0-0; P = 0.11) and 2.8 (IQR 2-3.6) on ELT versus 1.8 (IQR 0-3.7) on SBLT per 1000 catheter days ( P = 0.50), respectively. Rates of CVC-related complications were similar. No adverse events were reported. SBLT may be safe and effective for pediatric IF.&quot;,&quot;issue&quot;:&quot;3&quot;,&quot;volume&quot;:&quot;75&quot;},&quot;isTemporary&quot;:false}]},{&quot;citationID&quot;:&quot;MENDELEY_CITATION_ad6fb5d0-8785-4aa7-85b4-c83112022c8a&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&quot;,&quot;citationItems&quot;:[{&quot;id&quot;:&quot;bb561a00-39b5-3606-a0d3-856207fe7a51&quot;,&quot;itemData&quot;:{&quot;type&quot;:&quot;article-journal&quot;,&quot;id&quot;:&quot;bb561a00-39b5-3606-a0d3-856207fe7a51&quot;,&quot;title&quot;:&quot;Antibiotic lock therapy: Review of technique and logistical challenges&quot;,&quot;author&quot;:[{&quot;family&quot;:&quot;Justo&quot;,&quot;given&quot;:&quot;Julie Ann&quot;,&quot;parse-names&quot;:false,&quot;dropping-particle&quot;:&quot;&quot;,&quot;non-dropping-particle&quot;:&quot;&quot;},{&quot;family&quot;:&quot;Bookstaver&quot;,&quot;given&quot;:&quot;P. Brandon&quot;,&quot;parse-names&quot;:false,&quot;dropping-particle&quot;:&quot;&quot;,&quot;non-dropping-particle&quot;:&quot;&quot;}],&quot;container-title&quot;:&quot;Infection and Drug Resistance&quot;,&quot;container-title-short&quot;:&quot;Infect Drug Resist&quot;,&quot;DOI&quot;:&quot;10.2147/IDR.S51388&quot;,&quot;ISSN&quot;:&quot;11786973&quot;,&quot;issued&quot;:{&quot;date-parts&quot;:[[2014]]},&quot;page&quot;:&quot;343-363&quot;,&quot;abstract&quot;:&quot;Antibiotic lock therapy (ALT) for the prevention and treatment of catheter-related bloodstream infections is a simple strategy in theory, yet its real-world application may be delayed or avoided due to technical questions and/or logistical challenges. This review focuses on these latter aspects of ALT, including preparation information for a variety of antibiotic lock solutions (ie, aminoglycosides, beta-lactams, fluoroquinolones, folate antagonists, glycopeptides, glycylcyclines, lipopeptides, oxazolidinones, polymyxins, and tetracyclines) and common clinical issues surrounding ALT administration. Detailed data regarding concentrations, additives, stability/compatibility, and dwell times are summarized. Logistical challenges such as lock preparation procedures, use of additives (eg, heparin, citrate, or ethylenediaminetetraacetic acid), timing of initiation and therapy duration, optimal dwell time and catheter accessibility, and risks of ALT are also described. Development of local protocols is recommended in order to avoid these potential barriers and encourage utilization of ALT where appropriate.&quot;,&quot;volume&quot;:&quot;7&quot;},&quot;isTemporary&quot;:false}]}]"/>
    <we:property name="MENDELEY_CITATIONS_STYLE" value="{&quot;id&quot;:&quot;https://www.zotero.org/styles/american-medical-association&quot;,&quot;title&quot;:&quot;American Medical Association 11th edition&quot;,&quot;format&quot;:&quot;numeric&quot;,&quot;defaultLocale&quot;:&quot;en-US&quot;,&quot;isLocaleCodeValid&quot;:true}"/>
    <we:property name="MENDELEY_CITATIONS_LOCALE_CODE" value="&quot;en-US&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BA3BF-E8A5-443B-B6CA-B326CBF1E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335</Words>
  <Characters>1913</Characters>
  <Application>Microsoft Office Word</Application>
  <DocSecurity>0</DocSecurity>
  <Lines>15</Lines>
  <Paragraphs>4</Paragraphs>
  <ScaleCrop>false</ScaleCrop>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Walrath</dc:creator>
  <cp:keywords/>
  <dc:description/>
  <cp:lastModifiedBy>Ope Oladapo-Shittu</cp:lastModifiedBy>
  <cp:revision>30</cp:revision>
  <dcterms:created xsi:type="dcterms:W3CDTF">2023-06-26T16:26:00Z</dcterms:created>
  <dcterms:modified xsi:type="dcterms:W3CDTF">2024-03-17T18:01:00Z</dcterms:modified>
</cp:coreProperties>
</file>